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CDE2" w14:textId="1AC8BBF9" w:rsidR="00044A9C" w:rsidRPr="00AF629B" w:rsidRDefault="00044A9C" w:rsidP="00044A9C">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5078EC" w:rsidRPr="005078EC">
        <w:rPr>
          <w:b/>
          <w:noProof/>
          <w:sz w:val="24"/>
        </w:rPr>
        <w:t>R4-2219788</w:t>
      </w:r>
    </w:p>
    <w:p w14:paraId="730545E8" w14:textId="3E7F2421" w:rsidR="001F6272" w:rsidRPr="006B30DF" w:rsidRDefault="00044A9C" w:rsidP="00044A9C">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960B47D"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86544">
        <w:rPr>
          <w:rFonts w:cs="Arial"/>
          <w:sz w:val="22"/>
          <w:szCs w:val="22"/>
          <w:lang w:val="en-US"/>
        </w:rPr>
        <w:t xml:space="preserve">IoT </w:t>
      </w:r>
      <w:r w:rsidR="001F6B6B">
        <w:rPr>
          <w:rFonts w:cs="Arial"/>
          <w:sz w:val="22"/>
          <w:szCs w:val="22"/>
          <w:lang w:val="en-US"/>
        </w:rPr>
        <w:t xml:space="preserve">UE </w:t>
      </w:r>
      <w:r w:rsidR="00572E8E">
        <w:rPr>
          <w:rFonts w:cs="Arial"/>
          <w:sz w:val="22"/>
          <w:szCs w:val="22"/>
          <w:lang w:val="en-US"/>
        </w:rPr>
        <w:t xml:space="preserve">remaining </w:t>
      </w:r>
      <w:r w:rsidR="008B3B96" w:rsidRPr="008B3B96">
        <w:rPr>
          <w:rFonts w:cs="Arial"/>
          <w:sz w:val="22"/>
          <w:szCs w:val="22"/>
          <w:lang w:val="en-US"/>
        </w:rPr>
        <w:t xml:space="preserve">RF </w:t>
      </w:r>
      <w:r w:rsidR="00572E8E">
        <w:rPr>
          <w:rFonts w:cs="Arial"/>
          <w:sz w:val="22"/>
          <w:szCs w:val="22"/>
          <w:lang w:val="en-US"/>
        </w:rPr>
        <w:t>issue</w:t>
      </w:r>
    </w:p>
    <w:p w14:paraId="51BD89B7" w14:textId="317CE8FE" w:rsidR="001F6272" w:rsidRPr="00DC3E48" w:rsidRDefault="001F6272" w:rsidP="001F6272">
      <w:pPr>
        <w:spacing w:after="0"/>
        <w:rPr>
          <w:rFonts w:cs="Arial"/>
          <w:sz w:val="22"/>
          <w:szCs w:val="22"/>
          <w:lang w:val="en-US"/>
        </w:rPr>
      </w:pPr>
      <w:r w:rsidRPr="00DC3E48">
        <w:rPr>
          <w:rFonts w:cs="Arial"/>
          <w:b/>
          <w:sz w:val="22"/>
          <w:szCs w:val="22"/>
          <w:lang w:val="en-US"/>
        </w:rPr>
        <w:t>Agenda item:</w:t>
      </w:r>
      <w:r w:rsidRPr="00DC3E48">
        <w:rPr>
          <w:rFonts w:cs="Arial"/>
          <w:sz w:val="22"/>
          <w:szCs w:val="22"/>
          <w:lang w:val="en-US"/>
        </w:rPr>
        <w:tab/>
      </w:r>
      <w:r w:rsidRPr="00DC3E48">
        <w:rPr>
          <w:rFonts w:cs="Arial"/>
          <w:sz w:val="22"/>
          <w:szCs w:val="22"/>
          <w:lang w:val="en-US"/>
        </w:rPr>
        <w:tab/>
      </w:r>
      <w:r w:rsidR="00C95803">
        <w:rPr>
          <w:rFonts w:cs="Arial"/>
          <w:sz w:val="22"/>
          <w:szCs w:val="22"/>
          <w:lang w:val="en-US"/>
        </w:rPr>
        <w:t>9.5.5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18733192"/>
      <w:r w:rsidRPr="00F102E6">
        <w:t>Introduction</w:t>
      </w:r>
      <w:bookmarkEnd w:id="0"/>
    </w:p>
    <w:p w14:paraId="178CF4D4" w14:textId="4ADE7D98" w:rsidR="00263AB9" w:rsidRDefault="00C213BA" w:rsidP="008B3B96">
      <w:r>
        <w:t xml:space="preserve">In [2], </w:t>
      </w:r>
      <w:r w:rsidR="00BF4449" w:rsidRPr="00BF4449">
        <w:t>the following way forward is proposed</w:t>
      </w:r>
      <w:r w:rsidR="00BF4449">
        <w:t>.</w:t>
      </w:r>
    </w:p>
    <w:p w14:paraId="3F3750C4" w14:textId="77777777" w:rsidR="003E5545" w:rsidRDefault="003E5545" w:rsidP="003E5545">
      <w:pPr>
        <w:pStyle w:val="ListParagraph"/>
        <w:rPr>
          <w:b/>
          <w:bCs/>
          <w:sz w:val="24"/>
          <w:szCs w:val="24"/>
          <w:lang w:val="en-US" w:eastAsia="zh-CN"/>
        </w:rPr>
      </w:pPr>
      <w:r>
        <w:rPr>
          <w:rFonts w:hint="eastAsia"/>
          <w:b/>
          <w:bCs/>
          <w:sz w:val="24"/>
          <w:szCs w:val="24"/>
          <w:lang w:val="en-US" w:eastAsia="zh-CN"/>
        </w:rPr>
        <w:t>Issue 3-2-1: Emissions requirement for NB-IoT UE:</w:t>
      </w:r>
    </w:p>
    <w:p w14:paraId="4822431F" w14:textId="77777777" w:rsidR="003E5545" w:rsidRDefault="003E5545" w:rsidP="003E5545">
      <w:pPr>
        <w:pStyle w:val="ListParagraph"/>
        <w:rPr>
          <w:szCs w:val="24"/>
          <w:lang w:val="en-US" w:eastAsia="zh-CN"/>
        </w:rPr>
      </w:pPr>
      <w:r>
        <w:rPr>
          <w:rFonts w:hint="eastAsia"/>
          <w:szCs w:val="24"/>
          <w:lang w:val="en-US" w:eastAsia="zh-CN"/>
        </w:rPr>
        <w:t>For ACLR, SEM and MPR requirement, since this is still depending on the outcome of coexistence study and propose to come back next meeting.</w:t>
      </w:r>
    </w:p>
    <w:p w14:paraId="6575E6E2" w14:textId="77777777" w:rsidR="003E5545" w:rsidRDefault="003E5545" w:rsidP="003E5545">
      <w:pPr>
        <w:pStyle w:val="ListParagraph"/>
        <w:rPr>
          <w:szCs w:val="24"/>
          <w:lang w:val="en-US" w:eastAsia="zh-CN"/>
        </w:rPr>
      </w:pPr>
      <w:r>
        <w:rPr>
          <w:rFonts w:hint="eastAsia"/>
          <w:szCs w:val="24"/>
          <w:lang w:val="en-US" w:eastAsia="zh-CN"/>
        </w:rPr>
        <w:t xml:space="preserve">Agreement: </w:t>
      </w:r>
    </w:p>
    <w:p w14:paraId="77275825" w14:textId="77777777" w:rsidR="003E5545" w:rsidRDefault="003E5545" w:rsidP="003E5545">
      <w:pPr>
        <w:pStyle w:val="ListParagraph"/>
        <w:numPr>
          <w:ilvl w:val="0"/>
          <w:numId w:val="31"/>
        </w:numPr>
        <w:spacing w:line="259" w:lineRule="auto"/>
        <w:rPr>
          <w:szCs w:val="24"/>
          <w:lang w:val="en-US" w:eastAsia="zh-CN"/>
        </w:rPr>
      </w:pPr>
      <w:r>
        <w:rPr>
          <w:rFonts w:eastAsiaTheme="minorEastAsia"/>
          <w:i/>
          <w:lang w:val="en-US" w:eastAsia="zh-CN"/>
        </w:rPr>
        <w:t>come back next meeting on this.</w:t>
      </w:r>
    </w:p>
    <w:p w14:paraId="3B6D80CC" w14:textId="77777777" w:rsidR="003E5545" w:rsidRDefault="003E5545" w:rsidP="003E5545">
      <w:pPr>
        <w:pStyle w:val="ListParagraph"/>
        <w:rPr>
          <w:b/>
          <w:bCs/>
          <w:sz w:val="24"/>
          <w:szCs w:val="24"/>
          <w:lang w:val="en-US" w:eastAsia="zh-CN"/>
        </w:rPr>
      </w:pPr>
      <w:r>
        <w:rPr>
          <w:rFonts w:hint="eastAsia"/>
          <w:b/>
          <w:bCs/>
          <w:sz w:val="24"/>
          <w:szCs w:val="24"/>
          <w:lang w:val="en-US" w:eastAsia="zh-CN"/>
        </w:rPr>
        <w:t>Issue 3-2-2: NS value for IoT NTN UE:</w:t>
      </w:r>
    </w:p>
    <w:p w14:paraId="72F2E79A" w14:textId="77777777" w:rsidR="003E5545" w:rsidRDefault="003E5545" w:rsidP="003E5545">
      <w:pPr>
        <w:pStyle w:val="ListParagraph"/>
        <w:rPr>
          <w:szCs w:val="24"/>
          <w:lang w:val="en-US" w:eastAsia="zh-CN"/>
        </w:rPr>
      </w:pPr>
      <w:r>
        <w:rPr>
          <w:rFonts w:hint="eastAsia"/>
          <w:szCs w:val="24"/>
          <w:lang w:val="en-US" w:eastAsia="zh-CN"/>
        </w:rPr>
        <w:t xml:space="preserve">For NS value, based on the comments received so far, at least the following 3 proposals are agreeable. </w:t>
      </w:r>
    </w:p>
    <w:p w14:paraId="622AF5B1" w14:textId="77777777" w:rsidR="00BF4449" w:rsidRDefault="00BF4449" w:rsidP="00BF4449">
      <w:pPr>
        <w:pStyle w:val="ListParagraph"/>
        <w:rPr>
          <w:szCs w:val="24"/>
          <w:lang w:val="en-US" w:eastAsia="zh-CN"/>
        </w:rPr>
      </w:pPr>
      <w:r>
        <w:rPr>
          <w:rFonts w:hint="eastAsia"/>
          <w:szCs w:val="24"/>
          <w:lang w:val="en-US" w:eastAsia="zh-CN"/>
        </w:rPr>
        <w:t>Agreement:</w:t>
      </w:r>
    </w:p>
    <w:p w14:paraId="25206ABC" w14:textId="77777777" w:rsidR="00BF4449" w:rsidRDefault="00BF4449" w:rsidP="00BF4449">
      <w:pPr>
        <w:pStyle w:val="ListParagraph"/>
        <w:numPr>
          <w:ilvl w:val="0"/>
          <w:numId w:val="33"/>
        </w:numPr>
        <w:spacing w:line="260" w:lineRule="auto"/>
        <w:rPr>
          <w:i/>
          <w:color w:val="0070C0"/>
          <w:lang w:val="en-US" w:eastAsia="zh-CN"/>
        </w:rPr>
      </w:pPr>
      <w:r>
        <w:rPr>
          <w:b/>
          <w:bCs/>
        </w:rPr>
        <w:t>Proposal 1:</w:t>
      </w:r>
      <w:r>
        <w:t xml:space="preserve"> Define NS_xxN for NTN NS naming for all the NTN bands, but only for new NSs specified in TS 36.102. </w:t>
      </w:r>
    </w:p>
    <w:p w14:paraId="67AB6332" w14:textId="77777777" w:rsidR="00BF4449" w:rsidRDefault="00BF4449" w:rsidP="00BF4449">
      <w:pPr>
        <w:pStyle w:val="ListParagraph"/>
        <w:numPr>
          <w:ilvl w:val="0"/>
          <w:numId w:val="33"/>
        </w:numPr>
        <w:spacing w:line="260" w:lineRule="auto"/>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2C63A18B" w14:textId="5ECD26FF" w:rsidR="003E5545" w:rsidRPr="00BF4449" w:rsidRDefault="00BF4449" w:rsidP="00BF4449">
      <w:pPr>
        <w:pStyle w:val="ListParagraph"/>
        <w:numPr>
          <w:ilvl w:val="0"/>
          <w:numId w:val="33"/>
        </w:numPr>
        <w:spacing w:line="260" w:lineRule="auto"/>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14:paraId="43D57A75" w14:textId="6D143F6C" w:rsidR="001232A9" w:rsidRPr="00050E06" w:rsidRDefault="001232A9" w:rsidP="001232A9">
      <w:r w:rsidRPr="00050E06">
        <w:t xml:space="preserve">In this paper, we present our view on the </w:t>
      </w:r>
      <w:r w:rsidR="00B86544">
        <w:t>IoT UE</w:t>
      </w:r>
      <w:r w:rsidR="003D4B76">
        <w:t xml:space="preserve"> RF requirement</w:t>
      </w:r>
      <w:r w:rsidR="002713BF">
        <w:t xml:space="preserve"> remaining issues above</w:t>
      </w:r>
      <w:r w:rsidR="00C827C3">
        <w:t>.</w:t>
      </w:r>
    </w:p>
    <w:p w14:paraId="51BE1BFC" w14:textId="4A99E1E2" w:rsidR="00680BEC" w:rsidRDefault="00DC670C" w:rsidP="008B3B96">
      <w:pPr>
        <w:pStyle w:val="Heading1"/>
      </w:pPr>
      <w:r w:rsidRPr="00F102E6">
        <w:t>Discussion</w:t>
      </w:r>
    </w:p>
    <w:p w14:paraId="126E708E" w14:textId="01812E80" w:rsidR="00D902AA" w:rsidRDefault="00D902AA" w:rsidP="003C6D2D">
      <w:pPr>
        <w:pStyle w:val="Heading2"/>
      </w:pPr>
      <w:r>
        <w:t>ACLR</w:t>
      </w:r>
      <w:r w:rsidR="006F2500">
        <w:t xml:space="preserve">, SEM </w:t>
      </w:r>
      <w:r>
        <w:t xml:space="preserve">and </w:t>
      </w:r>
      <w:r w:rsidR="006F2500">
        <w:t>MPR</w:t>
      </w:r>
    </w:p>
    <w:p w14:paraId="0ADB7744" w14:textId="3682472B" w:rsidR="00D902AA" w:rsidRDefault="00D902AA" w:rsidP="00D902AA">
      <w:pPr>
        <w:rPr>
          <w:lang w:val="en-CA"/>
        </w:rPr>
      </w:pPr>
      <w:r w:rsidRPr="20D8A61F">
        <w:rPr>
          <w:lang w:val="en-CA"/>
        </w:rPr>
        <w:t xml:space="preserve">Our companion paper in coexisting simulation shows that it is fine for IoT NTN UE to reuse the TN ACLR for NB-IoT. There is some difficult ACIR if the isolation distance is not used, There would be no issue if isolation distance would be assumed. The TN SEM can be reused also. This the same for cat-M1 as the coexisting simulation can depend on the NB-IoT as the ACLR model is flat in our simulation. </w:t>
      </w:r>
      <w:r w:rsidR="008871DC" w:rsidRPr="20D8A61F">
        <w:rPr>
          <w:lang w:val="en-CA"/>
        </w:rPr>
        <w:t>As ACLR and SEM can be reused, so does the MPR.</w:t>
      </w:r>
    </w:p>
    <w:p w14:paraId="65711133" w14:textId="404A71FA" w:rsidR="003D3FE4" w:rsidRDefault="00D902AA" w:rsidP="003D3FE4">
      <w:pPr>
        <w:pStyle w:val="Proposal"/>
        <w:rPr>
          <w:lang w:val="en-CA"/>
        </w:rPr>
      </w:pPr>
      <w:bookmarkStart w:id="1" w:name="_Ref115365203"/>
      <w:bookmarkStart w:id="2" w:name="_Ref118733181"/>
      <w:r w:rsidRPr="003D3FE4">
        <w:rPr>
          <w:lang w:val="en-CA"/>
        </w:rPr>
        <w:t xml:space="preserve">Legacy </w:t>
      </w:r>
      <w:r w:rsidR="003D3FE4" w:rsidRPr="003D3FE4">
        <w:rPr>
          <w:lang w:val="en-CA"/>
        </w:rPr>
        <w:t xml:space="preserve">TN </w:t>
      </w:r>
      <w:r w:rsidRPr="003D3FE4">
        <w:rPr>
          <w:lang w:val="en-CA"/>
        </w:rPr>
        <w:t>ACLR</w:t>
      </w:r>
      <w:r w:rsidR="002F34ED" w:rsidRPr="003D3FE4">
        <w:rPr>
          <w:lang w:val="en-CA"/>
        </w:rPr>
        <w:t xml:space="preserve"> </w:t>
      </w:r>
      <w:r w:rsidR="008871DC">
        <w:rPr>
          <w:lang w:val="en-CA"/>
        </w:rPr>
        <w:t xml:space="preserve">, SEM </w:t>
      </w:r>
      <w:r w:rsidR="002F34ED" w:rsidRPr="003D3FE4">
        <w:rPr>
          <w:lang w:val="en-CA"/>
        </w:rPr>
        <w:t xml:space="preserve">and </w:t>
      </w:r>
      <w:r w:rsidR="008871DC">
        <w:rPr>
          <w:lang w:val="en-CA"/>
        </w:rPr>
        <w:t>MPR</w:t>
      </w:r>
      <w:r w:rsidRPr="003D3FE4">
        <w:rPr>
          <w:lang w:val="en-CA"/>
        </w:rPr>
        <w:t xml:space="preserve"> requirement should be reused </w:t>
      </w:r>
      <w:r w:rsidR="003D3FE4" w:rsidRPr="003D3FE4">
        <w:rPr>
          <w:lang w:val="en-CA"/>
        </w:rPr>
        <w:t>for NB-IoT NTN and Cat-M1 NTN</w:t>
      </w:r>
      <w:bookmarkEnd w:id="1"/>
      <w:r w:rsidR="003D3FE4">
        <w:rPr>
          <w:lang w:val="en-CA"/>
        </w:rPr>
        <w:t>.</w:t>
      </w:r>
      <w:bookmarkEnd w:id="2"/>
    </w:p>
    <w:p w14:paraId="01573B2B" w14:textId="77777777" w:rsidR="003D3FE4" w:rsidRPr="003D3FE4" w:rsidRDefault="003D3FE4" w:rsidP="003D3FE4">
      <w:pPr>
        <w:pStyle w:val="Proposal"/>
        <w:numPr>
          <w:ilvl w:val="0"/>
          <w:numId w:val="0"/>
        </w:numPr>
        <w:rPr>
          <w:lang w:val="en-CA"/>
        </w:rPr>
      </w:pPr>
    </w:p>
    <w:p w14:paraId="2A3CA4D9" w14:textId="095B6641" w:rsidR="006B03B1" w:rsidRDefault="003C6D2D" w:rsidP="003C6D2D">
      <w:pPr>
        <w:pStyle w:val="Heading2"/>
      </w:pPr>
      <w:r>
        <w:lastRenderedPageBreak/>
        <w:t>A-MPR</w:t>
      </w:r>
    </w:p>
    <w:p w14:paraId="368A5725" w14:textId="40EF578A" w:rsidR="003C6D2D" w:rsidRDefault="00990D5F" w:rsidP="003C6D2D">
      <w:r>
        <w:t xml:space="preserve">The A-MPR </w:t>
      </w:r>
      <w:r w:rsidR="001179D9">
        <w:t>for</w:t>
      </w:r>
      <w:r>
        <w:t xml:space="preserve"> the additional SEM/spurious requirement relat</w:t>
      </w:r>
      <w:r w:rsidR="001179D9">
        <w:t>es to</w:t>
      </w:r>
      <w:r>
        <w:t xml:space="preserve"> the regulatory requirement for different bands. In TR 38.</w:t>
      </w:r>
      <w:r w:rsidR="00563C13">
        <w:t xml:space="preserve">863 [2], the FCC requirement of </w:t>
      </w:r>
      <w:r w:rsidR="007D0AFB">
        <w:t xml:space="preserve">47 C.F.R § 25.216 (h) </w:t>
      </w:r>
      <w:r w:rsidR="00AC7546">
        <w:t xml:space="preserve">which is related to n255/255 </w:t>
      </w:r>
      <w:r w:rsidR="007D0AFB">
        <w:t xml:space="preserve">is captured as the 3GPP </w:t>
      </w:r>
      <w:r w:rsidR="00EE0A45">
        <w:t>requirement in</w:t>
      </w:r>
      <w:r w:rsidR="008A207F">
        <w:t xml:space="preserve"> clause 6.5.3.3.2</w:t>
      </w:r>
      <w:r w:rsidR="001273C9">
        <w:t xml:space="preserve"> in TS 38.101-5 for network signalling</w:t>
      </w:r>
      <w:r w:rsidR="00EE0A45">
        <w:t xml:space="preserve"> </w:t>
      </w:r>
      <w:r w:rsidR="00654F63">
        <w:t>NS_57N</w:t>
      </w:r>
      <w:r w:rsidR="001273C9">
        <w:t>, however, the FCC requirement of</w:t>
      </w:r>
      <w:r w:rsidR="004C71F0">
        <w:t xml:space="preserve"> 47 C.F.R. § 25.202 (f) is not captured in TS 38.101-5. As the NTN IoT </w:t>
      </w:r>
      <w:r w:rsidR="00E72154">
        <w:t>follow</w:t>
      </w:r>
      <w:r w:rsidR="001629CB">
        <w:t>s</w:t>
      </w:r>
      <w:r w:rsidR="00E72154">
        <w:t xml:space="preserve"> the NTN discussion and it is a question whether such requirement will be needed </w:t>
      </w:r>
      <w:r w:rsidR="00E303E2">
        <w:t xml:space="preserve">for NTN UE or the SEM mask could cover this FCC requirement. </w:t>
      </w:r>
      <w:r w:rsidR="009B03CA">
        <w:t>Figure 1 and shows the overlaid mask with both 3GPP LTE SEM for Cat-M1</w:t>
      </w:r>
      <w:r w:rsidR="005C24A2">
        <w:t>. It shows that at the closed frequency offset to the channel edge, the FCC requirement is more stringent</w:t>
      </w:r>
      <w:r w:rsidR="001E0C50">
        <w:t>.</w:t>
      </w:r>
    </w:p>
    <w:p w14:paraId="4EA6F263" w14:textId="15499B4A" w:rsidR="001E0C50" w:rsidRDefault="001E0C50" w:rsidP="001E0C50">
      <w:pPr>
        <w:pStyle w:val="Observation"/>
      </w:pPr>
      <w:bookmarkStart w:id="3" w:name="_Ref114578086"/>
      <w:r>
        <w:t xml:space="preserve">The FCC 25.202(f) requirement is more stringent </w:t>
      </w:r>
      <w:r w:rsidR="00E5029B">
        <w:t>than the 3GPP SEM mask for Cat-M1 and NB-IoT.</w:t>
      </w:r>
      <w:bookmarkEnd w:id="3"/>
    </w:p>
    <w:p w14:paraId="760843FE" w14:textId="11FA8485" w:rsidR="00E303E2" w:rsidRDefault="00DA0B11" w:rsidP="003C6D2D">
      <w:r w:rsidRPr="00DA0B11">
        <w:rPr>
          <w:noProof/>
        </w:rPr>
        <w:drawing>
          <wp:inline distT="0" distB="0" distL="0" distR="0" wp14:anchorId="5F0B9366" wp14:editId="6A2BEB2D">
            <wp:extent cx="6264275" cy="37814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781425"/>
                    </a:xfrm>
                    <a:prstGeom prst="rect">
                      <a:avLst/>
                    </a:prstGeom>
                  </pic:spPr>
                </pic:pic>
              </a:graphicData>
            </a:graphic>
          </wp:inline>
        </w:drawing>
      </w:r>
    </w:p>
    <w:p w14:paraId="52BA8BFA" w14:textId="259122C0" w:rsidR="006534A5" w:rsidRDefault="006534A5" w:rsidP="006534A5">
      <w:pPr>
        <w:pStyle w:val="Caption"/>
        <w:ind w:left="720" w:firstLine="720"/>
      </w:pPr>
      <w:r>
        <w:t xml:space="preserve">Figure </w:t>
      </w:r>
      <w:r>
        <w:fldChar w:fldCharType="begin"/>
      </w:r>
      <w:r>
        <w:instrText xml:space="preserve"> SEQ Figure \* ARABIC </w:instrText>
      </w:r>
      <w:r>
        <w:fldChar w:fldCharType="separate"/>
      </w:r>
      <w:r w:rsidR="00527E37">
        <w:rPr>
          <w:noProof/>
        </w:rPr>
        <w:t>1</w:t>
      </w:r>
      <w:r>
        <w:fldChar w:fldCharType="end"/>
      </w:r>
      <w:r>
        <w:t>: Fcc 25.202(F) mask overlaid with 3GPP LTE SEM Mask.</w:t>
      </w:r>
    </w:p>
    <w:p w14:paraId="5AEDC616" w14:textId="36785893" w:rsidR="00963BBE" w:rsidRDefault="001629CB" w:rsidP="003C6D2D">
      <w:r>
        <w:t>Therefore,</w:t>
      </w:r>
      <w:r w:rsidR="00E5029B">
        <w:t xml:space="preserve"> we propose to consider to introduce the additional SEM requirement for FCC 25.202 (f), as stated in TR38.863, the </w:t>
      </w:r>
      <w:r w:rsidR="00EF7A72">
        <w:t xml:space="preserve">FCC technical rules apply from </w:t>
      </w:r>
      <w:r w:rsidR="005C7DC8">
        <w:t xml:space="preserve">1GHz to 3GHz and </w:t>
      </w:r>
      <w:r w:rsidR="00006F99">
        <w:t>as such the</w:t>
      </w:r>
      <w:r w:rsidR="005C7DC8">
        <w:t xml:space="preserve"> requirement should apply both n255 and n256.</w:t>
      </w:r>
      <w:r w:rsidR="00F71AAA">
        <w:t xml:space="preserve"> The Text proposal is below:</w:t>
      </w:r>
    </w:p>
    <w:p w14:paraId="419D088B" w14:textId="20F057E8" w:rsidR="00F71AAA" w:rsidRDefault="003059C2" w:rsidP="00954053">
      <w:pPr>
        <w:ind w:left="720"/>
      </w:pPr>
      <w:r w:rsidRPr="003059C2">
        <w:t>6.5.2.3</w:t>
      </w:r>
      <w:r w:rsidRPr="003059C2">
        <w:tab/>
      </w:r>
      <w:r w:rsidR="00CF1406" w:rsidRPr="00CF1406">
        <w:t>Additional spectrum emission mask</w:t>
      </w:r>
    </w:p>
    <w:p w14:paraId="24104295" w14:textId="21E86DEB" w:rsidR="005C7DC8" w:rsidRDefault="00D26215" w:rsidP="00954053">
      <w:pPr>
        <w:ind w:left="720"/>
      </w:pPr>
      <w:r w:rsidRPr="00D26215">
        <w:t>6.5.2.3.1</w:t>
      </w:r>
      <w:r w:rsidRPr="00D26215">
        <w:tab/>
        <w:t>Requirements for network signalling value "NS_</w:t>
      </w:r>
      <w:r>
        <w:t>xy</w:t>
      </w:r>
      <w:r w:rsidRPr="00D26215">
        <w:t>"</w:t>
      </w:r>
    </w:p>
    <w:p w14:paraId="7BF8A5D0" w14:textId="77777777" w:rsidR="00954053" w:rsidRPr="00954053" w:rsidRDefault="00954053" w:rsidP="00954053">
      <w:pPr>
        <w:ind w:left="720"/>
        <w:rPr>
          <w:rFonts w:eastAsia="Times New Roman"/>
        </w:rPr>
      </w:pPr>
      <w:r w:rsidRPr="00954053">
        <w:rPr>
          <w:rFonts w:eastAsia="Times New Roman"/>
        </w:rPr>
        <w:t>Additional spectrum emission requirements are signalled by the network to indicate that the UE shall meet an additional requirement for a specific deployment scenario as part of the cell handover/broadcast message.</w:t>
      </w:r>
    </w:p>
    <w:p w14:paraId="0CFE0B63" w14:textId="42930859" w:rsidR="00954053" w:rsidRDefault="00954053" w:rsidP="00954053">
      <w:pPr>
        <w:ind w:left="720"/>
        <w:rPr>
          <w:rFonts w:eastAsia="Times New Roman"/>
        </w:rPr>
      </w:pPr>
      <w:r w:rsidRPr="00954053">
        <w:rPr>
          <w:rFonts w:eastAsia="Times New Roman"/>
        </w:rPr>
        <w:t>When "</w:t>
      </w:r>
      <w:r w:rsidRPr="00954053">
        <w:rPr>
          <w:rFonts w:eastAsia="Times New Roman" w:cs="v5.0.0"/>
        </w:rPr>
        <w:t>NS_</w:t>
      </w:r>
      <w:r>
        <w:rPr>
          <w:rFonts w:eastAsia="Times New Roman" w:cs="v5.0.0"/>
        </w:rPr>
        <w:t>xy</w:t>
      </w:r>
      <w:r w:rsidRPr="00954053">
        <w:rPr>
          <w:rFonts w:eastAsia="Times New Roman" w:cs="v5.0.0"/>
        </w:rPr>
        <w:t>"</w:t>
      </w:r>
      <w:r w:rsidRPr="00954053">
        <w:rPr>
          <w:rFonts w:eastAsia="Times New Roman"/>
        </w:rPr>
        <w:t xml:space="preserve"> is indicated in the cell, the power of any UE emission shall </w:t>
      </w:r>
      <w:r w:rsidR="003953D1">
        <w:rPr>
          <w:rFonts w:eastAsia="Times New Roman"/>
        </w:rPr>
        <w:t>be attenuated below</w:t>
      </w:r>
      <w:r w:rsidRPr="00954053">
        <w:rPr>
          <w:rFonts w:eastAsia="Times New Roman"/>
        </w:rPr>
        <w:t xml:space="preserve"> the levels </w:t>
      </w:r>
      <w:r w:rsidR="003953D1">
        <w:rPr>
          <w:rFonts w:eastAsia="Times New Roman"/>
        </w:rPr>
        <w:t xml:space="preserve">below the mean output power of transmitter </w:t>
      </w:r>
      <w:r w:rsidRPr="00954053">
        <w:rPr>
          <w:rFonts w:eastAsia="Times New Roman"/>
        </w:rPr>
        <w:t>specified in Table 6.5.2.3.1-1.</w:t>
      </w:r>
    </w:p>
    <w:p w14:paraId="2998DC58" w14:textId="37670D88" w:rsidR="008331CC" w:rsidRPr="008331CC" w:rsidRDefault="008331CC" w:rsidP="008331CC">
      <w:pPr>
        <w:pStyle w:val="TH"/>
        <w:rPr>
          <w:rFonts w:ascii="Arial" w:eastAsia="Times New Roman" w:hAnsi="Arial"/>
        </w:rPr>
      </w:pPr>
      <w:r w:rsidRPr="008331CC">
        <w:rPr>
          <w:rFonts w:ascii="Arial" w:eastAsia="Times New Roman" w:hAnsi="Arial"/>
        </w:rPr>
        <w:lastRenderedPageBreak/>
        <w:t xml:space="preserve">Table 6.5.2.3.1-1: Additional requirements for </w:t>
      </w:r>
      <w:r w:rsidRPr="008331CC">
        <w:rPr>
          <w:rFonts w:ascii="Arial" w:eastAsia="Yu Mincho" w:hAnsi="Arial"/>
        </w:rPr>
        <w:t>"</w:t>
      </w:r>
      <w:r w:rsidRPr="008331CC">
        <w:rPr>
          <w:rFonts w:ascii="Arial" w:eastAsia="Times New Roman" w:hAnsi="Arial"/>
        </w:rPr>
        <w:t>NS_</w:t>
      </w:r>
      <w:r w:rsidR="00977824">
        <w:rPr>
          <w:rFonts w:ascii="Arial" w:eastAsia="Times New Roman" w:hAnsi="Arial"/>
        </w:rPr>
        <w:t>xy</w:t>
      </w:r>
      <w:r w:rsidRPr="008331CC">
        <w:rPr>
          <w:rFonts w:ascii="Arial" w:eastAsia="Yu Mincho" w:hAnsi="Arial"/>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341B03" w:rsidRPr="00A1115A" w14:paraId="40DE6A9F" w14:textId="77777777" w:rsidTr="00A719F1">
        <w:trPr>
          <w:cantSplit/>
          <w:jc w:val="center"/>
        </w:trPr>
        <w:tc>
          <w:tcPr>
            <w:tcW w:w="9497" w:type="dxa"/>
            <w:gridSpan w:val="3"/>
            <w:tcMar>
              <w:top w:w="0" w:type="dxa"/>
              <w:left w:w="108" w:type="dxa"/>
              <w:bottom w:w="0" w:type="dxa"/>
              <w:right w:w="108" w:type="dxa"/>
            </w:tcMar>
            <w:vAlign w:val="center"/>
          </w:tcPr>
          <w:p w14:paraId="6CD19F70" w14:textId="77777777" w:rsidR="00341B03" w:rsidRPr="00A1115A" w:rsidRDefault="00341B03" w:rsidP="00A719F1">
            <w:pPr>
              <w:pStyle w:val="TAH"/>
            </w:pPr>
            <w:r w:rsidRPr="00A1115A">
              <w:t>Spectrum emission limit (dBr) / Channel bandwidth</w:t>
            </w:r>
          </w:p>
        </w:tc>
      </w:tr>
      <w:tr w:rsidR="00341B03" w:rsidRPr="00A1115A" w14:paraId="485BB3FE" w14:textId="77777777" w:rsidTr="00A719F1">
        <w:trPr>
          <w:cantSplit/>
          <w:trHeight w:val="473"/>
          <w:jc w:val="center"/>
        </w:trPr>
        <w:tc>
          <w:tcPr>
            <w:tcW w:w="2575" w:type="dxa"/>
            <w:tcMar>
              <w:top w:w="0" w:type="dxa"/>
              <w:left w:w="108" w:type="dxa"/>
              <w:bottom w:w="0" w:type="dxa"/>
              <w:right w:w="108" w:type="dxa"/>
            </w:tcMar>
            <w:hideMark/>
          </w:tcPr>
          <w:p w14:paraId="2FAD34FF" w14:textId="77777777" w:rsidR="00341B03" w:rsidRPr="00A1115A" w:rsidRDefault="00341B03" w:rsidP="00A719F1">
            <w:pPr>
              <w:pStyle w:val="TAH"/>
            </w:pPr>
            <w:r w:rsidRPr="00A1115A">
              <w:t>Δf</w:t>
            </w:r>
            <w:r w:rsidRPr="00A1115A">
              <w:rPr>
                <w:vertAlign w:val="subscript"/>
              </w:rPr>
              <w:t>OOB</w:t>
            </w:r>
          </w:p>
          <w:p w14:paraId="22D6EF4F" w14:textId="77777777" w:rsidR="00341B03" w:rsidRPr="00A1115A" w:rsidRDefault="00341B03" w:rsidP="00A719F1">
            <w:pPr>
              <w:pStyle w:val="TAH"/>
            </w:pPr>
            <w:r w:rsidRPr="00A1115A">
              <w:t>(MHz)</w:t>
            </w:r>
          </w:p>
        </w:tc>
        <w:tc>
          <w:tcPr>
            <w:tcW w:w="5500" w:type="dxa"/>
          </w:tcPr>
          <w:p w14:paraId="2AA766EB" w14:textId="4C6426BD" w:rsidR="00341B03" w:rsidRPr="00A1115A" w:rsidRDefault="00D41A0C" w:rsidP="00A719F1">
            <w:pPr>
              <w:pStyle w:val="TAH"/>
            </w:pPr>
            <w:r>
              <w:t>1.4MHz</w:t>
            </w:r>
            <w:r w:rsidR="00341B03" w:rsidRPr="00A1115A">
              <w:t xml:space="preserve"> MHz</w:t>
            </w:r>
            <w:r>
              <w:t xml:space="preserve"> for NTN Cat-M1 and 200 kHz for NTN NB-IoT</w:t>
            </w:r>
          </w:p>
        </w:tc>
        <w:tc>
          <w:tcPr>
            <w:tcW w:w="1422" w:type="dxa"/>
            <w:tcMar>
              <w:top w:w="0" w:type="dxa"/>
              <w:left w:w="108" w:type="dxa"/>
              <w:bottom w:w="0" w:type="dxa"/>
              <w:right w:w="108" w:type="dxa"/>
            </w:tcMar>
            <w:hideMark/>
          </w:tcPr>
          <w:p w14:paraId="73240834" w14:textId="77777777" w:rsidR="00341B03" w:rsidRPr="00A1115A" w:rsidRDefault="00341B03" w:rsidP="00A719F1">
            <w:pPr>
              <w:pStyle w:val="TAH"/>
            </w:pPr>
            <w:r w:rsidRPr="00A1115A">
              <w:t>Measurement bandwidth</w:t>
            </w:r>
            <w:r w:rsidRPr="00A1115A">
              <w:br/>
              <w:t>(MBW)</w:t>
            </w:r>
          </w:p>
        </w:tc>
      </w:tr>
      <w:tr w:rsidR="00E46997" w:rsidRPr="00A1115A" w14:paraId="1A16A16D" w14:textId="77777777" w:rsidTr="00A719F1">
        <w:trPr>
          <w:jc w:val="center"/>
        </w:trPr>
        <w:tc>
          <w:tcPr>
            <w:tcW w:w="2575" w:type="dxa"/>
            <w:tcMar>
              <w:top w:w="0" w:type="dxa"/>
              <w:left w:w="108" w:type="dxa"/>
              <w:bottom w:w="0" w:type="dxa"/>
              <w:right w:w="108" w:type="dxa"/>
            </w:tcMar>
            <w:vAlign w:val="center"/>
          </w:tcPr>
          <w:p w14:paraId="0114EFEB" w14:textId="0723AC72" w:rsidR="00E46997" w:rsidRPr="00A1115A" w:rsidRDefault="00E46997" w:rsidP="00A719F1">
            <w:pPr>
              <w:pStyle w:val="TAC"/>
              <w:rPr>
                <w:rFonts w:cs="Arial"/>
                <w:szCs w:val="18"/>
              </w:rPr>
            </w:pPr>
            <w:r w:rsidRPr="00A1115A">
              <w:rPr>
                <w:rFonts w:cs="Arial"/>
                <w:szCs w:val="18"/>
              </w:rPr>
              <w:t>± 0-</w:t>
            </w:r>
            <w:r w:rsidR="00977824">
              <w:t xml:space="preserve"> (BW</w:t>
            </w:r>
            <w:r w:rsidR="00977824">
              <w:rPr>
                <w:vertAlign w:val="subscript"/>
              </w:rPr>
              <w:t>Channel</w:t>
            </w:r>
            <w:r w:rsidR="00977824">
              <w:t xml:space="preserve"> </w:t>
            </w:r>
            <w:r w:rsidR="00977824">
              <w:rPr>
                <w:rFonts w:cs="Arial"/>
                <w:szCs w:val="18"/>
              </w:rPr>
              <w:t>/ 2)</w:t>
            </w:r>
          </w:p>
        </w:tc>
        <w:tc>
          <w:tcPr>
            <w:tcW w:w="5500" w:type="dxa"/>
            <w:vAlign w:val="center"/>
          </w:tcPr>
          <w:p w14:paraId="1B44B947" w14:textId="56D8E675" w:rsidR="00E46997" w:rsidRPr="009E3411" w:rsidRDefault="00977824" w:rsidP="00A719F1">
            <w:pPr>
              <w:pStyle w:val="TAC"/>
              <w:rPr>
                <w:rFonts w:cs="Arial"/>
                <w:szCs w:val="18"/>
              </w:rPr>
            </w:pPr>
            <w:r>
              <w:rPr>
                <w:rFonts w:cs="Arial"/>
                <w:szCs w:val="18"/>
              </w:rPr>
              <w:t>-25</w:t>
            </w:r>
          </w:p>
        </w:tc>
        <w:tc>
          <w:tcPr>
            <w:tcW w:w="1422" w:type="dxa"/>
            <w:vMerge w:val="restart"/>
            <w:tcMar>
              <w:top w:w="0" w:type="dxa"/>
              <w:left w:w="108" w:type="dxa"/>
              <w:bottom w:w="0" w:type="dxa"/>
              <w:right w:w="108" w:type="dxa"/>
            </w:tcMar>
            <w:vAlign w:val="center"/>
          </w:tcPr>
          <w:p w14:paraId="1DC52724" w14:textId="77777777" w:rsidR="00E46997" w:rsidRPr="00A1115A" w:rsidRDefault="00E46997" w:rsidP="00A719F1">
            <w:pPr>
              <w:pStyle w:val="TAC"/>
              <w:rPr>
                <w:vertAlign w:val="superscript"/>
              </w:rPr>
            </w:pPr>
            <w:r>
              <w:t>4 kHz</w:t>
            </w:r>
          </w:p>
          <w:p w14:paraId="3684A765" w14:textId="4ED36482" w:rsidR="00E46997" w:rsidRPr="00A1115A" w:rsidRDefault="00E46997" w:rsidP="00A719F1">
            <w:pPr>
              <w:pStyle w:val="TAC"/>
              <w:rPr>
                <w:vertAlign w:val="superscript"/>
              </w:rPr>
            </w:pPr>
          </w:p>
        </w:tc>
      </w:tr>
      <w:tr w:rsidR="00E46997" w:rsidRPr="00A1115A" w14:paraId="2162F3ED" w14:textId="77777777" w:rsidTr="00A719F1">
        <w:trPr>
          <w:jc w:val="center"/>
        </w:trPr>
        <w:tc>
          <w:tcPr>
            <w:tcW w:w="2575" w:type="dxa"/>
            <w:tcMar>
              <w:top w:w="0" w:type="dxa"/>
              <w:left w:w="108" w:type="dxa"/>
              <w:bottom w:w="0" w:type="dxa"/>
              <w:right w:w="108" w:type="dxa"/>
            </w:tcMar>
            <w:vAlign w:val="center"/>
            <w:hideMark/>
          </w:tcPr>
          <w:p w14:paraId="713B9894" w14:textId="0A42C00C" w:rsidR="00E46997" w:rsidRPr="00A1115A" w:rsidRDefault="00E46997" w:rsidP="00A719F1">
            <w:pPr>
              <w:pStyle w:val="TAC"/>
              <w:rPr>
                <w:rFonts w:cs="Arial"/>
                <w:szCs w:val="18"/>
              </w:rPr>
            </w:pPr>
            <w:r w:rsidRPr="00A1115A">
              <w:rPr>
                <w:rFonts w:cs="Arial"/>
                <w:szCs w:val="18"/>
              </w:rPr>
              <w:t xml:space="preserve">± </w:t>
            </w:r>
            <w:r>
              <w:rPr>
                <w:rFonts w:cs="Arial"/>
                <w:szCs w:val="18"/>
              </w:rPr>
              <w:t>(</w:t>
            </w:r>
            <w:r>
              <w:t>BW</w:t>
            </w:r>
            <w:r>
              <w:rPr>
                <w:vertAlign w:val="subscript"/>
              </w:rPr>
              <w:t>Channel</w:t>
            </w:r>
            <w:r>
              <w:t xml:space="preserve"> </w:t>
            </w:r>
            <w:r>
              <w:rPr>
                <w:rFonts w:cs="Arial"/>
                <w:szCs w:val="18"/>
              </w:rPr>
              <w:t>/ 2)</w:t>
            </w:r>
            <w:r w:rsidR="00977824">
              <w:rPr>
                <w:rFonts w:cs="Arial"/>
                <w:szCs w:val="18"/>
              </w:rPr>
              <w:t xml:space="preserve"> </w:t>
            </w:r>
            <w:r w:rsidR="00E93D14">
              <w:rPr>
                <w:rFonts w:cs="Arial"/>
                <w:szCs w:val="18"/>
              </w:rPr>
              <w:t>–</w:t>
            </w:r>
            <w:r w:rsidR="00E93D14">
              <w:t xml:space="preserve"> 2BW</w:t>
            </w:r>
            <w:r w:rsidR="00E93D14">
              <w:rPr>
                <w:vertAlign w:val="subscript"/>
              </w:rPr>
              <w:t>Channel</w:t>
            </w:r>
          </w:p>
        </w:tc>
        <w:tc>
          <w:tcPr>
            <w:tcW w:w="5500" w:type="dxa"/>
            <w:vAlign w:val="center"/>
          </w:tcPr>
          <w:p w14:paraId="165958A2" w14:textId="55CB0F23" w:rsidR="00E46997" w:rsidRPr="00B2387F" w:rsidRDefault="00657CAA" w:rsidP="00A719F1">
            <w:pPr>
              <w:pStyle w:val="TAH"/>
              <w:rPr>
                <w:b w:val="0"/>
                <w:bCs/>
              </w:rPr>
            </w:pPr>
            <w:r>
              <w:rPr>
                <w:rFonts w:cs="Arial"/>
                <w:b w:val="0"/>
                <w:bCs/>
                <w:szCs w:val="18"/>
              </w:rPr>
              <w:t>-35</w:t>
            </w:r>
          </w:p>
        </w:tc>
        <w:tc>
          <w:tcPr>
            <w:tcW w:w="1422" w:type="dxa"/>
            <w:vMerge/>
            <w:shd w:val="clear" w:color="auto" w:fill="auto"/>
            <w:tcMar>
              <w:top w:w="0" w:type="dxa"/>
              <w:left w:w="108" w:type="dxa"/>
              <w:bottom w:w="0" w:type="dxa"/>
              <w:right w:w="108" w:type="dxa"/>
            </w:tcMar>
            <w:vAlign w:val="center"/>
          </w:tcPr>
          <w:p w14:paraId="7CAA03DB" w14:textId="2335A88F" w:rsidR="00E46997" w:rsidRPr="00A1115A" w:rsidRDefault="00E46997" w:rsidP="00A719F1">
            <w:pPr>
              <w:pStyle w:val="TAC"/>
              <w:rPr>
                <w:rFonts w:eastAsia="Yu Mincho"/>
              </w:rPr>
            </w:pPr>
          </w:p>
        </w:tc>
      </w:tr>
      <w:tr w:rsidR="00E46997" w:rsidRPr="00A1115A" w14:paraId="4B3DE49E" w14:textId="77777777" w:rsidTr="00A719F1">
        <w:trPr>
          <w:jc w:val="center"/>
        </w:trPr>
        <w:tc>
          <w:tcPr>
            <w:tcW w:w="2575" w:type="dxa"/>
            <w:tcMar>
              <w:top w:w="0" w:type="dxa"/>
              <w:left w:w="108" w:type="dxa"/>
              <w:bottom w:w="0" w:type="dxa"/>
              <w:right w:w="108" w:type="dxa"/>
            </w:tcMar>
            <w:vAlign w:val="center"/>
            <w:hideMark/>
          </w:tcPr>
          <w:p w14:paraId="6C349F3D" w14:textId="64060F03" w:rsidR="00E46997" w:rsidRPr="00A1115A" w:rsidRDefault="0036215A" w:rsidP="00A719F1">
            <w:pPr>
              <w:pStyle w:val="TAC"/>
              <w:rPr>
                <w:rFonts w:cs="Arial"/>
                <w:szCs w:val="18"/>
              </w:rPr>
            </w:pPr>
            <w:r>
              <w:rPr>
                <w:rFonts w:cs="Arial"/>
                <w:szCs w:val="18"/>
              </w:rPr>
              <w:t xml:space="preserve">&gt; </w:t>
            </w:r>
            <w:r w:rsidR="00E46997" w:rsidRPr="00A1115A">
              <w:rPr>
                <w:rFonts w:cs="Arial"/>
                <w:szCs w:val="18"/>
              </w:rPr>
              <w:t xml:space="preserve">± </w:t>
            </w:r>
            <w:r w:rsidR="00657CAA">
              <w:t>2BW</w:t>
            </w:r>
            <w:r w:rsidR="00657CAA">
              <w:rPr>
                <w:vertAlign w:val="subscript"/>
              </w:rPr>
              <w:t>Channel</w:t>
            </w:r>
            <w:r w:rsidR="00657CAA">
              <w:t xml:space="preserve"> </w:t>
            </w:r>
          </w:p>
        </w:tc>
        <w:tc>
          <w:tcPr>
            <w:tcW w:w="5500" w:type="dxa"/>
            <w:vAlign w:val="center"/>
          </w:tcPr>
          <w:p w14:paraId="0B508FB4" w14:textId="37C11B3F" w:rsidR="00E46997" w:rsidRDefault="00E46997" w:rsidP="00A719F1">
            <w:pPr>
              <w:pStyle w:val="TAH"/>
              <w:rPr>
                <w:rFonts w:cs="Arial"/>
                <w:b w:val="0"/>
                <w:bCs/>
                <w:szCs w:val="18"/>
              </w:rPr>
            </w:pPr>
            <w:r w:rsidRPr="00B2387F">
              <w:rPr>
                <w:rFonts w:cs="Arial"/>
                <w:b w:val="0"/>
                <w:bCs/>
                <w:szCs w:val="18"/>
              </w:rPr>
              <w:t xml:space="preserve">– </w:t>
            </w:r>
            <w:r w:rsidR="0036215A">
              <w:rPr>
                <w:rFonts w:cs="Arial"/>
                <w:b w:val="0"/>
                <w:bCs/>
                <w:szCs w:val="18"/>
              </w:rPr>
              <w:t>43</w:t>
            </w:r>
            <w:r w:rsidRPr="00B2387F">
              <w:rPr>
                <w:rFonts w:cs="Arial"/>
                <w:b w:val="0"/>
                <w:bCs/>
                <w:szCs w:val="18"/>
              </w:rPr>
              <w:t xml:space="preserve"> </w:t>
            </w:r>
            <w:r w:rsidR="0036215A">
              <w:rPr>
                <w:rFonts w:cs="Arial"/>
                <w:b w:val="0"/>
                <w:bCs/>
                <w:szCs w:val="18"/>
              </w:rPr>
              <w:t>+</w:t>
            </w:r>
            <w:r w:rsidR="00851ADA">
              <w:rPr>
                <w:rFonts w:cs="Arial"/>
                <w:b w:val="0"/>
                <w:bCs/>
                <w:szCs w:val="18"/>
              </w:rPr>
              <w:t>2</w:t>
            </w:r>
            <w:r w:rsidR="00B11B61">
              <w:rPr>
                <w:rFonts w:cs="Arial"/>
                <w:b w:val="0"/>
                <w:bCs/>
                <w:szCs w:val="18"/>
              </w:rPr>
              <w:t>3-30 = -50 for PC3</w:t>
            </w:r>
          </w:p>
          <w:p w14:paraId="39CDE6B0" w14:textId="59C18D12" w:rsidR="00B11B61" w:rsidRPr="00B2387F" w:rsidRDefault="00B11B61" w:rsidP="00A719F1">
            <w:pPr>
              <w:pStyle w:val="TAH"/>
              <w:rPr>
                <w:b w:val="0"/>
                <w:bCs/>
              </w:rPr>
            </w:pPr>
            <w:r>
              <w:rPr>
                <w:rFonts w:cs="Arial"/>
                <w:b w:val="0"/>
                <w:bCs/>
                <w:szCs w:val="18"/>
              </w:rPr>
              <w:t>-43+20-30= -</w:t>
            </w:r>
            <w:r w:rsidR="009C373E">
              <w:rPr>
                <w:rFonts w:cs="Arial"/>
                <w:b w:val="0"/>
                <w:bCs/>
                <w:szCs w:val="18"/>
              </w:rPr>
              <w:t xml:space="preserve">53 </w:t>
            </w:r>
            <w:r>
              <w:rPr>
                <w:rFonts w:cs="Arial"/>
                <w:b w:val="0"/>
                <w:bCs/>
                <w:szCs w:val="18"/>
              </w:rPr>
              <w:t xml:space="preserve"> for PC5</w:t>
            </w:r>
          </w:p>
        </w:tc>
        <w:tc>
          <w:tcPr>
            <w:tcW w:w="1422" w:type="dxa"/>
            <w:vMerge/>
            <w:shd w:val="clear" w:color="auto" w:fill="auto"/>
            <w:tcMar>
              <w:top w:w="0" w:type="dxa"/>
              <w:left w:w="108" w:type="dxa"/>
              <w:bottom w:w="0" w:type="dxa"/>
              <w:right w:w="108" w:type="dxa"/>
            </w:tcMar>
            <w:vAlign w:val="center"/>
            <w:hideMark/>
          </w:tcPr>
          <w:p w14:paraId="2B17CDC6" w14:textId="77777777" w:rsidR="00E46997" w:rsidRPr="00A1115A" w:rsidRDefault="00E46997" w:rsidP="00A719F1">
            <w:pPr>
              <w:spacing w:after="0"/>
              <w:jc w:val="center"/>
              <w:rPr>
                <w:rFonts w:ascii="Arial" w:eastAsia="Yu Mincho" w:hAnsi="Arial" w:cs="Arial"/>
                <w:sz w:val="18"/>
                <w:szCs w:val="18"/>
              </w:rPr>
            </w:pPr>
          </w:p>
        </w:tc>
      </w:tr>
      <w:tr w:rsidR="00341B03" w:rsidRPr="00A1115A" w14:paraId="487E7F8F" w14:textId="77777777" w:rsidTr="00A719F1">
        <w:trPr>
          <w:trHeight w:val="662"/>
          <w:jc w:val="center"/>
        </w:trPr>
        <w:tc>
          <w:tcPr>
            <w:tcW w:w="9497" w:type="dxa"/>
            <w:gridSpan w:val="3"/>
            <w:tcMar>
              <w:top w:w="0" w:type="dxa"/>
              <w:left w:w="108" w:type="dxa"/>
              <w:bottom w:w="0" w:type="dxa"/>
              <w:right w:w="108" w:type="dxa"/>
            </w:tcMar>
            <w:vAlign w:val="center"/>
          </w:tcPr>
          <w:p w14:paraId="4C6E8F5B" w14:textId="4BF1210F" w:rsidR="00341B03" w:rsidRPr="00A1115A" w:rsidRDefault="00341B03" w:rsidP="00977824">
            <w:pPr>
              <w:pStyle w:val="TAN"/>
            </w:pPr>
            <w:r w:rsidRPr="00A1115A">
              <w:rPr>
                <w:rFonts w:cs="Arial"/>
              </w:rPr>
              <w:t>NOTE :</w:t>
            </w:r>
            <w:r w:rsidRPr="00A1115A">
              <w:rPr>
                <w:rFonts w:cs="Arial"/>
              </w:rPr>
              <w:tab/>
            </w:r>
            <w:r w:rsidR="00E46997" w:rsidRPr="00E46997">
              <w:rPr>
                <w:rFonts w:cs="Arial"/>
              </w:rPr>
              <w:t xml:space="preserve">The measurement bandwidth shall be </w:t>
            </w:r>
            <w:r w:rsidR="00E46997" w:rsidRPr="00E46997">
              <w:rPr>
                <w:rFonts w:cs="Arial"/>
                <w:lang w:val="en-US"/>
              </w:rPr>
              <w:t>4kHz</w:t>
            </w:r>
            <w:r w:rsidR="00E46997">
              <w:rPr>
                <w:rFonts w:cs="Arial"/>
                <w:lang w:val="en-US"/>
              </w:rPr>
              <w:t>.</w:t>
            </w:r>
          </w:p>
        </w:tc>
      </w:tr>
    </w:tbl>
    <w:p w14:paraId="542E1CB2" w14:textId="080FBE0C" w:rsidR="00DC4B04" w:rsidRDefault="00DC4B04" w:rsidP="006B03B1">
      <w:pPr>
        <w:pStyle w:val="Observation"/>
        <w:numPr>
          <w:ilvl w:val="0"/>
          <w:numId w:val="0"/>
        </w:numPr>
        <w:ind w:left="360" w:hanging="360"/>
      </w:pPr>
    </w:p>
    <w:p w14:paraId="5EFA7C9E" w14:textId="02C39C41" w:rsidR="00DC4B04" w:rsidRDefault="00DC4B04" w:rsidP="00DC4B04">
      <w:pPr>
        <w:pStyle w:val="Proposal"/>
      </w:pPr>
      <w:bookmarkStart w:id="4" w:name="_Ref118733215"/>
      <w:r>
        <w:t xml:space="preserve">Consider </w:t>
      </w:r>
      <w:r w:rsidR="00580FDB">
        <w:t>introducing</w:t>
      </w:r>
      <w:r w:rsidR="00AE2C29">
        <w:t xml:space="preserve"> the above additional SEM in the </w:t>
      </w:r>
      <w:r w:rsidR="00452D19">
        <w:t xml:space="preserve">NTN </w:t>
      </w:r>
      <w:r w:rsidR="00AE2C29">
        <w:t>IoT UE</w:t>
      </w:r>
      <w:r w:rsidR="00B07390">
        <w:t xml:space="preserve"> specification</w:t>
      </w:r>
      <w:r w:rsidR="00AE2C29">
        <w:t>.</w:t>
      </w:r>
      <w:bookmarkEnd w:id="4"/>
    </w:p>
    <w:p w14:paraId="07E40BA3" w14:textId="41EAD81E" w:rsidR="00AE2C29" w:rsidRDefault="00CA17F7" w:rsidP="00CA17F7">
      <w:pPr>
        <w:rPr>
          <w:rFonts w:eastAsia="Times New Roman"/>
        </w:rPr>
      </w:pPr>
      <w:r w:rsidRPr="00CA17F7">
        <w:rPr>
          <w:rFonts w:eastAsia="Times New Roman"/>
        </w:rPr>
        <w:t xml:space="preserve">For additional SEM/spurious requirement in TS 38.101-5, the same NS signalling is reused if the </w:t>
      </w:r>
      <w:r>
        <w:rPr>
          <w:rFonts w:eastAsia="Times New Roman"/>
        </w:rPr>
        <w:t xml:space="preserve">additional requirement is the same with the TN. </w:t>
      </w:r>
      <w:r w:rsidR="0071157C">
        <w:rPr>
          <w:rFonts w:eastAsia="Times New Roman"/>
        </w:rPr>
        <w:t>The same principle could be applied here if the additional SEM/spurious requirement is the same with TN in TS 36.101.</w:t>
      </w:r>
      <w:r w:rsidR="006E3A00">
        <w:rPr>
          <w:rFonts w:eastAsia="Times New Roman"/>
        </w:rPr>
        <w:t xml:space="preserve"> However, f</w:t>
      </w:r>
      <w:r w:rsidR="0071157C">
        <w:rPr>
          <w:rFonts w:eastAsia="Times New Roman"/>
        </w:rPr>
        <w:t xml:space="preserve">or FCC </w:t>
      </w:r>
      <w:r w:rsidR="0071157C">
        <w:t>25.202</w:t>
      </w:r>
      <w:r w:rsidR="0071157C">
        <w:rPr>
          <w:rFonts w:eastAsia="Times New Roman"/>
        </w:rPr>
        <w:t xml:space="preserve"> and </w:t>
      </w:r>
      <w:r w:rsidR="00566DB5">
        <w:rPr>
          <w:rFonts w:eastAsia="Times New Roman"/>
        </w:rPr>
        <w:t>25.216,</w:t>
      </w:r>
      <w:r w:rsidR="0071157C">
        <w:rPr>
          <w:rFonts w:eastAsia="Times New Roman"/>
        </w:rPr>
        <w:t xml:space="preserve"> </w:t>
      </w:r>
      <w:r w:rsidR="00566DB5">
        <w:rPr>
          <w:rFonts w:eastAsia="Times New Roman"/>
        </w:rPr>
        <w:t>these are</w:t>
      </w:r>
      <w:r w:rsidR="0071157C">
        <w:rPr>
          <w:rFonts w:eastAsia="Times New Roman"/>
        </w:rPr>
        <w:t xml:space="preserve"> new </w:t>
      </w:r>
      <w:r w:rsidR="00566DB5">
        <w:rPr>
          <w:rFonts w:eastAsia="Times New Roman"/>
        </w:rPr>
        <w:t>requirements</w:t>
      </w:r>
      <w:r w:rsidR="0071157C">
        <w:rPr>
          <w:rFonts w:eastAsia="Times New Roman"/>
        </w:rPr>
        <w:t xml:space="preserve"> </w:t>
      </w:r>
      <w:r w:rsidR="00566DB5">
        <w:rPr>
          <w:rFonts w:eastAsia="Times New Roman"/>
        </w:rPr>
        <w:t xml:space="preserve">specific for NTN and thus </w:t>
      </w:r>
      <w:r w:rsidR="00484117">
        <w:rPr>
          <w:rFonts w:eastAsia="Times New Roman"/>
        </w:rPr>
        <w:t>the new NS signalling will be needed</w:t>
      </w:r>
      <w:r w:rsidR="00566DB5">
        <w:rPr>
          <w:rFonts w:eastAsia="Times New Roman"/>
        </w:rPr>
        <w:t xml:space="preserve">. </w:t>
      </w:r>
    </w:p>
    <w:p w14:paraId="072964FE" w14:textId="6CD2C809" w:rsidR="007B6D79" w:rsidRDefault="007B6D79" w:rsidP="007B6D79">
      <w:pPr>
        <w:pStyle w:val="Proposal"/>
        <w:rPr>
          <w:lang w:val="en-US" w:eastAsia="zh-CN"/>
        </w:rPr>
      </w:pPr>
      <w:bookmarkStart w:id="5" w:name="_Ref114578131"/>
      <w:bookmarkStart w:id="6" w:name="_Ref118733225"/>
      <w:r>
        <w:rPr>
          <w:lang w:val="en-US" w:eastAsia="zh-CN"/>
        </w:rPr>
        <w:t xml:space="preserve">The </w:t>
      </w:r>
      <w:r w:rsidR="00AE5FD2">
        <w:rPr>
          <w:lang w:val="en-US" w:eastAsia="zh-CN"/>
        </w:rPr>
        <w:t>new</w:t>
      </w:r>
      <w:r>
        <w:rPr>
          <w:lang w:val="en-US" w:eastAsia="zh-CN"/>
        </w:rPr>
        <w:t xml:space="preserve"> NS value </w:t>
      </w:r>
      <w:r w:rsidR="00AE5FD2">
        <w:rPr>
          <w:lang w:val="en-US" w:eastAsia="zh-CN"/>
        </w:rPr>
        <w:t>will be needed for new</w:t>
      </w:r>
      <w:r w:rsidR="00243535">
        <w:rPr>
          <w:lang w:val="en-US" w:eastAsia="zh-CN"/>
        </w:rPr>
        <w:t xml:space="preserve"> FCC requirement for</w:t>
      </w:r>
      <w:r>
        <w:rPr>
          <w:lang w:val="en-US" w:eastAsia="zh-CN"/>
        </w:rPr>
        <w:t xml:space="preserve"> the additional SEM and additional spurious requirement</w:t>
      </w:r>
      <w:bookmarkEnd w:id="5"/>
      <w:r w:rsidR="00243535">
        <w:rPr>
          <w:lang w:val="en-US" w:eastAsia="zh-CN"/>
        </w:rPr>
        <w:t>.</w:t>
      </w:r>
      <w:bookmarkEnd w:id="6"/>
    </w:p>
    <w:p w14:paraId="6A286275" w14:textId="4C8ABAE8" w:rsidR="003F5AFF" w:rsidRDefault="005901DE" w:rsidP="007B6D79">
      <w:pPr>
        <w:pStyle w:val="Proposal"/>
        <w:numPr>
          <w:ilvl w:val="0"/>
          <w:numId w:val="0"/>
        </w:numPr>
        <w:rPr>
          <w:b w:val="0"/>
          <w:bCs/>
          <w:lang w:val="en-US" w:eastAsia="zh-CN"/>
        </w:rPr>
      </w:pPr>
      <w:r>
        <w:rPr>
          <w:b w:val="0"/>
          <w:bCs/>
          <w:lang w:val="en-US" w:eastAsia="zh-CN"/>
        </w:rPr>
        <w:t xml:space="preserve">As the SEM </w:t>
      </w:r>
      <w:r w:rsidR="005C0BBA">
        <w:rPr>
          <w:b w:val="0"/>
          <w:bCs/>
          <w:lang w:val="en-US" w:eastAsia="zh-CN"/>
        </w:rPr>
        <w:t xml:space="preserve">baseline is the TN requirement, so here we assume the SEM is the same with LTE SEM for NTN Cat-M1 and LTE NB-IoT SEM for NTN NB-IoT. There is no A-MPR consideration for NB-IoT as agreed in last meeting and A-MPR </w:t>
      </w:r>
      <w:r w:rsidR="00814B33">
        <w:rPr>
          <w:b w:val="0"/>
          <w:bCs/>
          <w:lang w:val="en-US" w:eastAsia="zh-CN"/>
        </w:rPr>
        <w:t xml:space="preserve">for NTN Cat-M1 is not decided according to WF[1]. From the discussion above, </w:t>
      </w:r>
      <w:r w:rsidR="00A945EA">
        <w:rPr>
          <w:b w:val="0"/>
          <w:bCs/>
          <w:lang w:val="en-US" w:eastAsia="zh-CN"/>
        </w:rPr>
        <w:t>the</w:t>
      </w:r>
      <w:r w:rsidR="00814B33">
        <w:rPr>
          <w:b w:val="0"/>
          <w:bCs/>
          <w:lang w:val="en-US" w:eastAsia="zh-CN"/>
        </w:rPr>
        <w:t xml:space="preserve"> additional SEM requirement should be applied both for n255 and n256</w:t>
      </w:r>
      <w:r w:rsidR="003F5AFF">
        <w:rPr>
          <w:b w:val="0"/>
          <w:bCs/>
          <w:lang w:val="en-US" w:eastAsia="zh-CN"/>
        </w:rPr>
        <w:t xml:space="preserve">. </w:t>
      </w:r>
      <w:r w:rsidR="00EA2080">
        <w:rPr>
          <w:b w:val="0"/>
          <w:bCs/>
          <w:lang w:val="en-US" w:eastAsia="zh-CN"/>
        </w:rPr>
        <w:t xml:space="preserve">From the A-MPR simulation, the table below is proposed for the A-MPR to comply with the FCC requirements. </w:t>
      </w:r>
      <w:r w:rsidR="00FF6D1F">
        <w:rPr>
          <w:b w:val="0"/>
          <w:bCs/>
          <w:lang w:val="en-US" w:eastAsia="zh-CN"/>
        </w:rPr>
        <w:t xml:space="preserve">There is no additional A-MPR needed for 1 PRB case, because in this case the PSD is higher and thus the FCC mask is not </w:t>
      </w:r>
      <w:r w:rsidR="00643EFF">
        <w:rPr>
          <w:b w:val="0"/>
          <w:bCs/>
          <w:lang w:val="en-US" w:eastAsia="zh-CN"/>
        </w:rPr>
        <w:t xml:space="preserve">more </w:t>
      </w:r>
      <w:r w:rsidR="00FF6D1F">
        <w:rPr>
          <w:b w:val="0"/>
          <w:bCs/>
          <w:lang w:val="en-US" w:eastAsia="zh-CN"/>
        </w:rPr>
        <w:t>str</w:t>
      </w:r>
      <w:r w:rsidR="00643EFF">
        <w:rPr>
          <w:b w:val="0"/>
          <w:bCs/>
          <w:lang w:val="en-US" w:eastAsia="zh-CN"/>
        </w:rPr>
        <w:t>ingent than 3GPP SEM mask</w:t>
      </w:r>
      <w:r w:rsidR="00CF34B2">
        <w:rPr>
          <w:b w:val="0"/>
          <w:bCs/>
          <w:lang w:val="en-US" w:eastAsia="zh-CN"/>
        </w:rPr>
        <w:t xml:space="preserve"> as shown in Figure </w:t>
      </w:r>
      <w:r w:rsidR="00B95703">
        <w:rPr>
          <w:b w:val="0"/>
          <w:bCs/>
          <w:lang w:val="en-US" w:eastAsia="zh-CN"/>
        </w:rPr>
        <w:t>2</w:t>
      </w:r>
      <w:r w:rsidR="00643EFF">
        <w:rPr>
          <w:b w:val="0"/>
          <w:bCs/>
          <w:lang w:val="en-US" w:eastAsia="zh-CN"/>
        </w:rPr>
        <w:t xml:space="preserve">. As such, we believe there is no A-MPR needed for subPRB </w:t>
      </w:r>
      <w:r w:rsidR="00CF34B2">
        <w:rPr>
          <w:b w:val="0"/>
          <w:bCs/>
          <w:lang w:val="en-US" w:eastAsia="zh-CN"/>
        </w:rPr>
        <w:t xml:space="preserve">transmission </w:t>
      </w:r>
      <w:r w:rsidR="00643EFF">
        <w:rPr>
          <w:b w:val="0"/>
          <w:bCs/>
          <w:lang w:val="en-US" w:eastAsia="zh-CN"/>
        </w:rPr>
        <w:t xml:space="preserve">as the PSD level </w:t>
      </w:r>
      <w:r w:rsidR="00CF34B2">
        <w:rPr>
          <w:b w:val="0"/>
          <w:bCs/>
          <w:lang w:val="en-US" w:eastAsia="zh-CN"/>
        </w:rPr>
        <w:t xml:space="preserve">is </w:t>
      </w:r>
      <w:r w:rsidR="00643EFF">
        <w:rPr>
          <w:b w:val="0"/>
          <w:bCs/>
          <w:lang w:val="en-US" w:eastAsia="zh-CN"/>
        </w:rPr>
        <w:t xml:space="preserve">even higher. </w:t>
      </w:r>
    </w:p>
    <w:p w14:paraId="6055F951" w14:textId="1218AD7F" w:rsidR="003668FE" w:rsidRPr="001D386E" w:rsidRDefault="003668FE" w:rsidP="003668FE">
      <w:pPr>
        <w:pStyle w:val="TH"/>
      </w:pPr>
      <w:r w:rsidRPr="001D386E">
        <w:t xml:space="preserve">Table </w:t>
      </w:r>
      <w:r>
        <w:t>x</w:t>
      </w:r>
      <w:r w:rsidRPr="001D386E">
        <w:t>: A-MPR for "NS_</w:t>
      </w:r>
      <w:r>
        <w:t>y</w:t>
      </w:r>
      <w:r w:rsidRPr="001D386E">
        <w:t>" for Cat-M1</w:t>
      </w:r>
      <w:r w:rsidR="002D4185">
        <w:t xml:space="preserve"> for PC3 and PC5</w:t>
      </w:r>
    </w:p>
    <w:tbl>
      <w:tblPr>
        <w:tblW w:w="3712" w:type="dxa"/>
        <w:tblInd w:w="2860" w:type="dxa"/>
        <w:tblCellMar>
          <w:left w:w="0" w:type="dxa"/>
          <w:right w:w="0" w:type="dxa"/>
        </w:tblCellMar>
        <w:tblLook w:val="0600" w:firstRow="0" w:lastRow="0" w:firstColumn="0" w:lastColumn="0" w:noHBand="1" w:noVBand="1"/>
      </w:tblPr>
      <w:tblGrid>
        <w:gridCol w:w="1581"/>
        <w:gridCol w:w="1281"/>
        <w:gridCol w:w="850"/>
      </w:tblGrid>
      <w:tr w:rsidR="003668FE" w:rsidRPr="001D386E" w14:paraId="6EE6515C" w14:textId="77777777" w:rsidTr="006342AC">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D4A93AE" w14:textId="77777777" w:rsidR="003668FE" w:rsidRPr="001D386E" w:rsidRDefault="003668FE" w:rsidP="00CF04AD">
            <w:pPr>
              <w:pStyle w:val="TAH"/>
              <w:rPr>
                <w:lang w:val="sv-SE"/>
              </w:rPr>
            </w:pPr>
            <w:r w:rsidRPr="001D386E">
              <w:rPr>
                <w:lang w:val="en-US"/>
              </w:rPr>
              <w:t>BW [MHz]</w:t>
            </w:r>
          </w:p>
        </w:tc>
        <w:tc>
          <w:tcPr>
            <w:tcW w:w="213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11072B3" w14:textId="5EB75130" w:rsidR="003668FE" w:rsidRPr="001D386E" w:rsidRDefault="003668FE" w:rsidP="00CF04AD">
            <w:pPr>
              <w:pStyle w:val="TAH"/>
              <w:rPr>
                <w:lang w:val="sv-SE"/>
              </w:rPr>
            </w:pPr>
            <w:r>
              <w:rPr>
                <w:lang w:val="en-US"/>
              </w:rPr>
              <w:t>1.4MHz</w:t>
            </w:r>
          </w:p>
        </w:tc>
      </w:tr>
      <w:tr w:rsidR="003C64AF" w:rsidRPr="001D386E" w14:paraId="2AF40ED6" w14:textId="77777777" w:rsidTr="006342AC">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CC2ACA" w14:textId="51B61B9F" w:rsidR="003C64AF" w:rsidRPr="001D386E" w:rsidRDefault="003C64AF" w:rsidP="00CF04AD">
            <w:pPr>
              <w:pStyle w:val="TAH"/>
              <w:rPr>
                <w:lang w:val="sv-SE"/>
              </w:rPr>
            </w:pPr>
            <w:r w:rsidRPr="001D386E">
              <w:rPr>
                <w:rFonts w:eastAsia="MS Mincho"/>
              </w:rPr>
              <w:t>RB</w:t>
            </w:r>
            <w:r w:rsidRPr="001D386E">
              <w:rPr>
                <w:rFonts w:eastAsia="MS Mincho"/>
                <w:vertAlign w:val="subscript"/>
              </w:rPr>
              <w:t>start</w:t>
            </w:r>
          </w:p>
        </w:tc>
        <w:tc>
          <w:tcPr>
            <w:tcW w:w="12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923E4D" w14:textId="7F5646B9" w:rsidR="003C64AF" w:rsidRPr="001D386E" w:rsidRDefault="003C64AF" w:rsidP="00CF04AD">
            <w:pPr>
              <w:pStyle w:val="TAH"/>
              <w:rPr>
                <w:lang w:val="sv-SE"/>
              </w:rPr>
            </w:pPr>
            <w:r>
              <w:rPr>
                <w:lang w:val="en-US"/>
              </w:rPr>
              <w:t>0-5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0EAB39" w14:textId="69D0E37C" w:rsidR="003C64AF" w:rsidRPr="001D386E" w:rsidRDefault="003C64AF" w:rsidP="00CF04AD">
            <w:pPr>
              <w:pStyle w:val="TAH"/>
              <w:rPr>
                <w:lang w:val="sv-SE"/>
              </w:rPr>
            </w:pPr>
            <w:r>
              <w:rPr>
                <w:lang w:val="en-US"/>
              </w:rPr>
              <w:t>0</w:t>
            </w:r>
          </w:p>
        </w:tc>
      </w:tr>
      <w:tr w:rsidR="003C64AF" w:rsidRPr="001D386E" w14:paraId="53D2FAEB" w14:textId="77777777" w:rsidTr="006342AC">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FE9F7EA" w14:textId="620E8FF1" w:rsidR="003C64AF" w:rsidRPr="001D386E" w:rsidRDefault="003C64AF" w:rsidP="00CF04AD">
            <w:pPr>
              <w:pStyle w:val="TAL"/>
              <w:rPr>
                <w:lang w:val="sv-SE"/>
              </w:rPr>
            </w:pPr>
            <w:r>
              <w:rPr>
                <w:lang w:val="en-US"/>
              </w:rPr>
              <w:t xml:space="preserve">           </w:t>
            </w:r>
            <w:r w:rsidRPr="001D386E">
              <w:rPr>
                <w:lang w:val="en-US"/>
              </w:rPr>
              <w:t>LCRB</w:t>
            </w:r>
          </w:p>
        </w:tc>
        <w:tc>
          <w:tcPr>
            <w:tcW w:w="12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DD8B37B" w14:textId="3F685FCB" w:rsidR="003C64AF" w:rsidRPr="001D386E" w:rsidRDefault="003C64AF" w:rsidP="00CF04AD">
            <w:pPr>
              <w:pStyle w:val="TAC"/>
              <w:rPr>
                <w:lang w:val="sv-SE"/>
              </w:rPr>
            </w:pPr>
            <w:r w:rsidRPr="001D386E">
              <w:rPr>
                <w:lang w:val="en-US"/>
              </w:rPr>
              <w:t>&gt;</w:t>
            </w:r>
            <w:r>
              <w:rPr>
                <w:lang w:val="en-US"/>
              </w:rPr>
              <w:t>1</w:t>
            </w:r>
            <w:r w:rsidRPr="001D386E">
              <w:rPr>
                <w:lang w:val="en-US"/>
              </w:rPr>
              <w:t xml:space="preserve"> and &lt;</w:t>
            </w:r>
            <w:r>
              <w:rPr>
                <w:lang w:val="en-US"/>
              </w:rPr>
              <w:t>6</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5F4F94" w14:textId="2F21E17B" w:rsidR="003C64AF" w:rsidRPr="001D386E" w:rsidRDefault="003C64AF" w:rsidP="00CF04AD">
            <w:pPr>
              <w:pStyle w:val="TAC"/>
              <w:rPr>
                <w:lang w:val="sv-SE"/>
              </w:rPr>
            </w:pPr>
            <w:r>
              <w:rPr>
                <w:lang w:val="en-US"/>
              </w:rPr>
              <w:t>6</w:t>
            </w:r>
          </w:p>
        </w:tc>
      </w:tr>
      <w:tr w:rsidR="003C64AF" w:rsidRPr="001D386E" w14:paraId="29290B73" w14:textId="77777777" w:rsidTr="006342AC">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F0D9D8" w14:textId="77777777" w:rsidR="003C64AF" w:rsidRPr="001D386E" w:rsidRDefault="003C64AF" w:rsidP="00CF04AD">
            <w:pPr>
              <w:pStyle w:val="TAL"/>
              <w:rPr>
                <w:lang w:val="sv-SE"/>
              </w:rPr>
            </w:pPr>
            <w:r w:rsidRPr="001D386E">
              <w:rPr>
                <w:lang w:val="en-US"/>
              </w:rPr>
              <w:t>AMPR [dB]</w:t>
            </w:r>
          </w:p>
        </w:tc>
        <w:tc>
          <w:tcPr>
            <w:tcW w:w="12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E21075" w14:textId="6C5B26C9" w:rsidR="003C64AF" w:rsidRPr="001D386E" w:rsidRDefault="003C64AF" w:rsidP="00CF04AD">
            <w:pPr>
              <w:pStyle w:val="TAC"/>
              <w:rPr>
                <w:lang w:val="sv-SE"/>
              </w:rPr>
            </w:pPr>
            <w:r>
              <w:rPr>
                <w:lang w:val="en-US"/>
              </w:rPr>
              <w:t>1</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9F5EA9" w14:textId="6928B0C8" w:rsidR="003C64AF" w:rsidRPr="001D386E" w:rsidRDefault="003C64AF" w:rsidP="00CF04AD">
            <w:pPr>
              <w:pStyle w:val="TAC"/>
              <w:rPr>
                <w:lang w:val="sv-SE"/>
              </w:rPr>
            </w:pPr>
            <w:r w:rsidRPr="001D386E">
              <w:rPr>
                <w:lang w:val="en-US"/>
              </w:rPr>
              <w:t>1</w:t>
            </w:r>
            <w:r>
              <w:rPr>
                <w:lang w:val="en-US"/>
              </w:rPr>
              <w:t>.5</w:t>
            </w:r>
          </w:p>
        </w:tc>
      </w:tr>
    </w:tbl>
    <w:p w14:paraId="7FEA874D" w14:textId="77777777" w:rsidR="003668FE" w:rsidRDefault="003668FE" w:rsidP="007B6D79">
      <w:pPr>
        <w:pStyle w:val="Proposal"/>
        <w:numPr>
          <w:ilvl w:val="0"/>
          <w:numId w:val="0"/>
        </w:numPr>
        <w:rPr>
          <w:b w:val="0"/>
          <w:bCs/>
          <w:lang w:val="en-US" w:eastAsia="zh-CN"/>
        </w:rPr>
      </w:pPr>
    </w:p>
    <w:p w14:paraId="7D21ECCF" w14:textId="5354C6AD" w:rsidR="00461F77" w:rsidRDefault="00461F77" w:rsidP="00461F77">
      <w:pPr>
        <w:pStyle w:val="Proposal"/>
        <w:numPr>
          <w:ilvl w:val="0"/>
          <w:numId w:val="0"/>
        </w:numPr>
        <w:ind w:left="2880"/>
        <w:rPr>
          <w:b w:val="0"/>
          <w:bCs/>
          <w:lang w:val="en-US" w:eastAsia="zh-CN"/>
        </w:rPr>
      </w:pPr>
      <w:r w:rsidRPr="00461F77">
        <w:rPr>
          <w:b w:val="0"/>
          <w:bCs/>
          <w:noProof/>
          <w:lang w:val="en-US" w:eastAsia="zh-CN"/>
        </w:rPr>
        <w:drawing>
          <wp:inline distT="0" distB="0" distL="0" distR="0" wp14:anchorId="7656CEE9" wp14:editId="2E69D951">
            <wp:extent cx="3265070" cy="2470068"/>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2658" cy="2475808"/>
                    </a:xfrm>
                    <a:prstGeom prst="rect">
                      <a:avLst/>
                    </a:prstGeom>
                  </pic:spPr>
                </pic:pic>
              </a:graphicData>
            </a:graphic>
          </wp:inline>
        </w:drawing>
      </w:r>
    </w:p>
    <w:p w14:paraId="3E8E39BB" w14:textId="519EA12A" w:rsidR="00461F77" w:rsidRDefault="00527E37" w:rsidP="00527E37">
      <w:pPr>
        <w:pStyle w:val="Caption"/>
        <w:ind w:left="1440" w:firstLine="720"/>
        <w:rPr>
          <w:b w:val="0"/>
          <w:bCs w:val="0"/>
          <w:lang w:val="en-US" w:eastAsia="zh-CN"/>
        </w:rPr>
      </w:pPr>
      <w:r>
        <w:t xml:space="preserve">Figure </w:t>
      </w:r>
      <w:r>
        <w:fldChar w:fldCharType="begin"/>
      </w:r>
      <w:r>
        <w:instrText xml:space="preserve"> SEQ Figure \* ARABIC </w:instrText>
      </w:r>
      <w:r>
        <w:fldChar w:fldCharType="separate"/>
      </w:r>
      <w:r>
        <w:rPr>
          <w:noProof/>
        </w:rPr>
        <w:t>2</w:t>
      </w:r>
      <w:r>
        <w:fldChar w:fldCharType="end"/>
      </w:r>
      <w:r>
        <w:rPr>
          <w:b w:val="0"/>
          <w:lang w:val="en-US" w:eastAsia="zh-CN"/>
        </w:rPr>
        <w:t>: UE total backoff power to meet the FCC and SEM mask.</w:t>
      </w:r>
    </w:p>
    <w:p w14:paraId="1D80ECCF" w14:textId="5D621C19" w:rsidR="00BB24F6" w:rsidRDefault="006E3A00" w:rsidP="00BB24F6">
      <w:pPr>
        <w:pStyle w:val="Proposal"/>
        <w:rPr>
          <w:lang w:val="en-US" w:eastAsia="zh-CN"/>
        </w:rPr>
      </w:pPr>
      <w:bookmarkStart w:id="7" w:name="_Ref114578163"/>
      <w:r>
        <w:rPr>
          <w:lang w:val="en-US" w:eastAsia="zh-CN"/>
        </w:rPr>
        <w:t xml:space="preserve">RAN4 discuss the A-MPR table above </w:t>
      </w:r>
      <w:r w:rsidR="00BB24F6">
        <w:rPr>
          <w:lang w:val="en-US" w:eastAsia="zh-CN"/>
        </w:rPr>
        <w:t>for b255 and b256</w:t>
      </w:r>
      <w:r w:rsidR="00643EFF">
        <w:rPr>
          <w:lang w:val="en-US" w:eastAsia="zh-CN"/>
        </w:rPr>
        <w:t xml:space="preserve"> for new FCC requriement</w:t>
      </w:r>
      <w:r w:rsidR="00BB24F6">
        <w:rPr>
          <w:lang w:val="en-US" w:eastAsia="zh-CN"/>
        </w:rPr>
        <w:t>.</w:t>
      </w:r>
      <w:bookmarkEnd w:id="7"/>
    </w:p>
    <w:p w14:paraId="104F237D" w14:textId="70C9716B" w:rsidR="00461F77" w:rsidRDefault="00461F77" w:rsidP="00BB24F6">
      <w:pPr>
        <w:pStyle w:val="Proposal"/>
        <w:rPr>
          <w:lang w:val="en-US" w:eastAsia="zh-CN"/>
        </w:rPr>
      </w:pPr>
      <w:bookmarkStart w:id="8" w:name="_Ref118733242"/>
      <w:r>
        <w:rPr>
          <w:lang w:val="en-US" w:eastAsia="zh-CN"/>
        </w:rPr>
        <w:t>No A-MPR needed for subPRB feature</w:t>
      </w:r>
      <w:r w:rsidR="00760AD8">
        <w:rPr>
          <w:lang w:val="en-US" w:eastAsia="zh-CN"/>
        </w:rPr>
        <w:t xml:space="preserve"> for Cat_M1 for PC3 and PC5</w:t>
      </w:r>
      <w:r>
        <w:rPr>
          <w:lang w:val="en-US" w:eastAsia="zh-CN"/>
        </w:rPr>
        <w:t xml:space="preserve"> to meet FCC requirement.</w:t>
      </w:r>
      <w:bookmarkEnd w:id="8"/>
    </w:p>
    <w:p w14:paraId="646D9E2D" w14:textId="5C5A0A8C" w:rsidR="000A6B4C" w:rsidRDefault="000A6B4C" w:rsidP="000A6B4C">
      <w:pPr>
        <w:pStyle w:val="Proposal"/>
        <w:numPr>
          <w:ilvl w:val="0"/>
          <w:numId w:val="0"/>
        </w:numPr>
        <w:ind w:left="360" w:hanging="360"/>
        <w:rPr>
          <w:lang w:val="en-CA"/>
        </w:rPr>
      </w:pPr>
    </w:p>
    <w:p w14:paraId="57022FC3" w14:textId="77777777" w:rsidR="00E2572C" w:rsidRPr="00F102E6" w:rsidRDefault="00E2572C" w:rsidP="00E2572C">
      <w:pPr>
        <w:pStyle w:val="Heading1"/>
      </w:pPr>
      <w:r w:rsidRPr="00F102E6">
        <w:t>Conclusions</w:t>
      </w:r>
    </w:p>
    <w:p w14:paraId="09EF2AA1" w14:textId="3A3AA51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remaining</w:t>
      </w:r>
      <w:r w:rsidR="000E5643">
        <w:t xml:space="preserve"> </w:t>
      </w:r>
      <w:r w:rsidR="00DD624C">
        <w:t xml:space="preserve">RF requirement overview for </w:t>
      </w:r>
      <w:r w:rsidR="000B028D">
        <w:t xml:space="preserve">IoT UE </w:t>
      </w:r>
      <w:r w:rsidR="00760997" w:rsidRPr="00F102E6">
        <w:t xml:space="preserve">with below </w:t>
      </w:r>
      <w:r w:rsidR="0023099F">
        <w:t xml:space="preserve">observations and </w:t>
      </w:r>
      <w:r w:rsidR="00760997" w:rsidRPr="00F102E6">
        <w:t>proposal:</w:t>
      </w:r>
    </w:p>
    <w:p w14:paraId="74793ECF" w14:textId="4ADBCFC7" w:rsidR="00F07397" w:rsidRDefault="00481CB6" w:rsidP="009F5C86">
      <w:r>
        <w:fldChar w:fldCharType="begin"/>
      </w:r>
      <w:r>
        <w:instrText xml:space="preserve"> REF _Ref118733181 \n \h </w:instrText>
      </w:r>
      <w:r>
        <w:fldChar w:fldCharType="separate"/>
      </w:r>
      <w:r>
        <w:t>Proposal-1:</w:t>
      </w:r>
      <w:r>
        <w:fldChar w:fldCharType="end"/>
      </w:r>
      <w:r>
        <w:fldChar w:fldCharType="begin"/>
      </w:r>
      <w:r>
        <w:instrText xml:space="preserve"> REF _Ref118733181 \h </w:instrText>
      </w:r>
      <w:r>
        <w:fldChar w:fldCharType="separate"/>
      </w:r>
      <w:r w:rsidRPr="003D3FE4">
        <w:rPr>
          <w:lang w:val="en-CA"/>
        </w:rPr>
        <w:t xml:space="preserve">Legacy TN ACLR </w:t>
      </w:r>
      <w:r>
        <w:rPr>
          <w:lang w:val="en-CA"/>
        </w:rPr>
        <w:t xml:space="preserve">, SEM </w:t>
      </w:r>
      <w:r w:rsidRPr="003D3FE4">
        <w:rPr>
          <w:lang w:val="en-CA"/>
        </w:rPr>
        <w:t xml:space="preserve">and </w:t>
      </w:r>
      <w:r>
        <w:rPr>
          <w:lang w:val="en-CA"/>
        </w:rPr>
        <w:t>MPR</w:t>
      </w:r>
      <w:r w:rsidRPr="003D3FE4">
        <w:rPr>
          <w:lang w:val="en-CA"/>
        </w:rPr>
        <w:t xml:space="preserve"> requirement should be reused for NB-IoT NTN and Cat-M1 NTN</w:t>
      </w:r>
      <w:r>
        <w:rPr>
          <w:lang w:val="en-CA"/>
        </w:rPr>
        <w:t>.</w:t>
      </w:r>
      <w:r>
        <w:fldChar w:fldCharType="end"/>
      </w:r>
    </w:p>
    <w:p w14:paraId="6DBEE400" w14:textId="716D254A" w:rsidR="00481CB6" w:rsidRDefault="00481CB6" w:rsidP="009F5C86">
      <w:r>
        <w:fldChar w:fldCharType="begin"/>
      </w:r>
      <w:r>
        <w:instrText xml:space="preserve"> REF _Ref114578086 \n \h </w:instrText>
      </w:r>
      <w:r>
        <w:fldChar w:fldCharType="separate"/>
      </w:r>
      <w:r>
        <w:t>Observation 1</w:t>
      </w:r>
      <w:r>
        <w:fldChar w:fldCharType="end"/>
      </w:r>
      <w:r>
        <w:t xml:space="preserve"> </w:t>
      </w:r>
      <w:r>
        <w:fldChar w:fldCharType="begin"/>
      </w:r>
      <w:r>
        <w:instrText xml:space="preserve"> REF _Ref114578086 \h </w:instrText>
      </w:r>
      <w:r>
        <w:fldChar w:fldCharType="separate"/>
      </w:r>
      <w:r>
        <w:t>The FCC 25.202(f) requirement is more stringent than the 3GPP SEM mask for Cat-M1 and NB-IoT.</w:t>
      </w:r>
      <w:r>
        <w:fldChar w:fldCharType="end"/>
      </w:r>
    </w:p>
    <w:p w14:paraId="033C8158" w14:textId="75B1B335" w:rsidR="00481CB6" w:rsidRDefault="00481CB6" w:rsidP="009F5C86">
      <w:r>
        <w:fldChar w:fldCharType="begin"/>
      </w:r>
      <w:r>
        <w:instrText xml:space="preserve"> REF _Ref118733215 \n \h </w:instrText>
      </w:r>
      <w:r>
        <w:fldChar w:fldCharType="separate"/>
      </w:r>
      <w:r>
        <w:t>Proposal-2:</w:t>
      </w:r>
      <w:r>
        <w:fldChar w:fldCharType="end"/>
      </w:r>
      <w:r>
        <w:fldChar w:fldCharType="begin"/>
      </w:r>
      <w:r>
        <w:instrText xml:space="preserve"> REF _Ref118733215 \h </w:instrText>
      </w:r>
      <w:r>
        <w:fldChar w:fldCharType="separate"/>
      </w:r>
      <w:r>
        <w:t>Consider introducing the above additional SEM in the NTN IoT UE specification.</w:t>
      </w:r>
      <w:r>
        <w:fldChar w:fldCharType="end"/>
      </w:r>
    </w:p>
    <w:p w14:paraId="3D34F3E3" w14:textId="1F27FCAB" w:rsidR="00481CB6" w:rsidRDefault="00481CB6" w:rsidP="009F5C86">
      <w:r>
        <w:fldChar w:fldCharType="begin"/>
      </w:r>
      <w:r>
        <w:instrText xml:space="preserve"> REF _Ref118733225 \n \h </w:instrText>
      </w:r>
      <w:r>
        <w:fldChar w:fldCharType="separate"/>
      </w:r>
      <w:r>
        <w:t>Proposal-3:</w:t>
      </w:r>
      <w:r>
        <w:fldChar w:fldCharType="end"/>
      </w:r>
      <w:r>
        <w:fldChar w:fldCharType="begin"/>
      </w:r>
      <w:r>
        <w:instrText xml:space="preserve"> REF _Ref118733225 \h </w:instrText>
      </w:r>
      <w:r>
        <w:fldChar w:fldCharType="separate"/>
      </w:r>
      <w:r>
        <w:rPr>
          <w:lang w:val="en-US" w:eastAsia="zh-CN"/>
        </w:rPr>
        <w:t>The new NS value will be needed for new FCC requirement for the additional SEM and additional spurious requirement.</w:t>
      </w:r>
      <w:r>
        <w:fldChar w:fldCharType="end"/>
      </w:r>
    </w:p>
    <w:p w14:paraId="5C14F6C0" w14:textId="2208EAA2" w:rsidR="00481CB6" w:rsidRDefault="00481CB6" w:rsidP="009F5C86">
      <w:r>
        <w:fldChar w:fldCharType="begin"/>
      </w:r>
      <w:r>
        <w:instrText xml:space="preserve"> REF _Ref114578163 \n \h </w:instrText>
      </w:r>
      <w:r>
        <w:fldChar w:fldCharType="separate"/>
      </w:r>
      <w:r>
        <w:t>Proposal-4:</w:t>
      </w:r>
      <w:r>
        <w:fldChar w:fldCharType="end"/>
      </w:r>
      <w:r>
        <w:fldChar w:fldCharType="begin"/>
      </w:r>
      <w:r>
        <w:instrText xml:space="preserve"> REF _Ref114578163 \h </w:instrText>
      </w:r>
      <w:r>
        <w:fldChar w:fldCharType="separate"/>
      </w:r>
      <w:r>
        <w:rPr>
          <w:lang w:val="en-US" w:eastAsia="zh-CN"/>
        </w:rPr>
        <w:t>RAN4 discuss the A-MPR table above for b255 and b256 for new FCC requriement.</w:t>
      </w:r>
      <w:r>
        <w:fldChar w:fldCharType="end"/>
      </w:r>
    </w:p>
    <w:p w14:paraId="4B1DFAE7" w14:textId="5B40B5CB" w:rsidR="00481CB6" w:rsidRDefault="00481CB6" w:rsidP="009F5C86">
      <w:r>
        <w:fldChar w:fldCharType="begin"/>
      </w:r>
      <w:r>
        <w:instrText xml:space="preserve"> REF _Ref118733242 \n \h </w:instrText>
      </w:r>
      <w:r>
        <w:fldChar w:fldCharType="separate"/>
      </w:r>
      <w:r>
        <w:t>Proposal-5:</w:t>
      </w:r>
      <w:r>
        <w:fldChar w:fldCharType="end"/>
      </w:r>
      <w:r>
        <w:fldChar w:fldCharType="begin"/>
      </w:r>
      <w:r>
        <w:instrText xml:space="preserve"> REF _Ref118733242 \h </w:instrText>
      </w:r>
      <w:r>
        <w:fldChar w:fldCharType="separate"/>
      </w:r>
      <w:r>
        <w:rPr>
          <w:lang w:val="en-US" w:eastAsia="zh-CN"/>
        </w:rPr>
        <w:t>No A-MPR needed for subPRB feature for Cat_M1 for PC3 and PC5 to meet FCC requirement.</w:t>
      </w:r>
      <w:r>
        <w:fldChar w:fldCharType="end"/>
      </w:r>
    </w:p>
    <w:p w14:paraId="2263E547" w14:textId="77777777" w:rsidR="009506E1" w:rsidRPr="00F102E6" w:rsidRDefault="009506E1" w:rsidP="009506E1">
      <w:pPr>
        <w:pStyle w:val="Heading1"/>
      </w:pPr>
      <w:r w:rsidRPr="00F102E6">
        <w:t>References</w:t>
      </w:r>
    </w:p>
    <w:p w14:paraId="07BAB7B1" w14:textId="66D12C86" w:rsidR="00210ACF" w:rsidRDefault="00F367AB" w:rsidP="00F102E6">
      <w:pPr>
        <w:numPr>
          <w:ilvl w:val="0"/>
          <w:numId w:val="9"/>
        </w:numPr>
      </w:pPr>
      <w:r w:rsidRPr="00F367AB">
        <w:t>R4-2217748</w:t>
      </w:r>
      <w:r w:rsidR="00280D3A">
        <w:t>,</w:t>
      </w:r>
      <w:r w:rsidR="008B00AF" w:rsidRPr="008B00AF">
        <w:t xml:space="preserve"> </w:t>
      </w:r>
      <w:r w:rsidR="00137012" w:rsidRPr="00137012">
        <w:t>WF on UE A-MPR and Emissions requirements</w:t>
      </w:r>
      <w:r w:rsidR="00137012">
        <w:t>,</w:t>
      </w:r>
      <w:r w:rsidR="00263AB9">
        <w:t xml:space="preserve"> ZTE</w:t>
      </w:r>
    </w:p>
    <w:p w14:paraId="01A60BB7" w14:textId="5543CC36" w:rsidR="00E80015" w:rsidRDefault="000065C2" w:rsidP="00CF04AD">
      <w:pPr>
        <w:numPr>
          <w:ilvl w:val="0"/>
          <w:numId w:val="9"/>
        </w:numPr>
      </w:pPr>
      <w:r w:rsidRPr="000065C2">
        <w:t>R1-2103950</w:t>
      </w:r>
      <w:r>
        <w:t>,</w:t>
      </w:r>
      <w:r w:rsidR="000839F5" w:rsidRPr="000839F5">
        <w:t xml:space="preserve"> </w:t>
      </w:r>
      <w:r w:rsidR="000839F5">
        <w:t>Summary #3 of AI 8.15.2 Enhancements to time and frequency synchronization</w:t>
      </w:r>
      <w:r w:rsidR="00C31833">
        <w:t>,</w:t>
      </w:r>
      <w:r w:rsidR="00C31833" w:rsidRPr="00C31833">
        <w:t xml:space="preserve"> Moderator (MediaTek)</w:t>
      </w:r>
    </w:p>
    <w:p w14:paraId="6564B078" w14:textId="6154D3F6" w:rsidR="0080001C" w:rsidRPr="006342AC" w:rsidRDefault="0080001C" w:rsidP="00CF04AD">
      <w:pPr>
        <w:numPr>
          <w:ilvl w:val="0"/>
          <w:numId w:val="9"/>
        </w:numPr>
      </w:pPr>
      <w:r>
        <w:rPr>
          <w:rFonts w:cs="Arial" w:hint="eastAsia"/>
          <w:bCs/>
          <w:sz w:val="22"/>
          <w:szCs w:val="22"/>
          <w:lang w:eastAsia="zh-CN"/>
        </w:rPr>
        <w:t>R4-2108648</w:t>
      </w:r>
      <w:r>
        <w:rPr>
          <w:rFonts w:cs="Arial"/>
          <w:bCs/>
          <w:sz w:val="22"/>
          <w:szCs w:val="22"/>
          <w:lang w:eastAsia="zh-CN"/>
        </w:rPr>
        <w:t xml:space="preserve">, </w:t>
      </w:r>
      <w:r w:rsidR="00E61223" w:rsidRPr="00E61223">
        <w:rPr>
          <w:rFonts w:cs="Arial"/>
          <w:bCs/>
          <w:sz w:val="22"/>
          <w:szCs w:val="22"/>
          <w:lang w:eastAsia="zh-CN"/>
        </w:rPr>
        <w:t>R1-2102263, LS on NTN UL time and frequency synchronization requirements</w:t>
      </w:r>
    </w:p>
    <w:p w14:paraId="75733A32" w14:textId="03F44653" w:rsidR="006E5EFD" w:rsidRDefault="006E5EFD" w:rsidP="00CF04AD">
      <w:pPr>
        <w:numPr>
          <w:ilvl w:val="0"/>
          <w:numId w:val="9"/>
        </w:numPr>
      </w:pPr>
      <w:r w:rsidRPr="006E5EFD">
        <w:t>R1-2008867</w:t>
      </w:r>
      <w:r>
        <w:t>,</w:t>
      </w:r>
      <w:r w:rsidR="0079502D" w:rsidRPr="0079502D">
        <w:t xml:space="preserve"> Satellite Position Accuracy</w:t>
      </w:r>
      <w:r w:rsidR="0079502D">
        <w:t>,</w:t>
      </w:r>
      <w:r w:rsidR="00CF04AD" w:rsidRPr="00CF04AD">
        <w:t xml:space="preserve"> Eutelsat</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61E4" w14:textId="77777777" w:rsidR="00467CF6" w:rsidRDefault="00467CF6">
      <w:r>
        <w:separator/>
      </w:r>
    </w:p>
  </w:endnote>
  <w:endnote w:type="continuationSeparator" w:id="0">
    <w:p w14:paraId="05EA9374" w14:textId="77777777" w:rsidR="00467CF6" w:rsidRDefault="00467CF6">
      <w:r>
        <w:continuationSeparator/>
      </w:r>
    </w:p>
  </w:endnote>
  <w:endnote w:type="continuationNotice" w:id="1">
    <w:p w14:paraId="6C0FD4A3" w14:textId="77777777" w:rsidR="00467CF6" w:rsidRDefault="0046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1DC15" w14:textId="77777777" w:rsidR="00467CF6" w:rsidRDefault="00467CF6">
      <w:r>
        <w:separator/>
      </w:r>
    </w:p>
  </w:footnote>
  <w:footnote w:type="continuationSeparator" w:id="0">
    <w:p w14:paraId="4466A482" w14:textId="77777777" w:rsidR="00467CF6" w:rsidRDefault="00467CF6">
      <w:r>
        <w:continuationSeparator/>
      </w:r>
    </w:p>
  </w:footnote>
  <w:footnote w:type="continuationNotice" w:id="1">
    <w:p w14:paraId="177C20DB" w14:textId="77777777" w:rsidR="00467CF6" w:rsidRDefault="00467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50740B"/>
    <w:multiLevelType w:val="multilevel"/>
    <w:tmpl w:val="1B50740B"/>
    <w:lvl w:ilvl="0">
      <w:start w:val="1"/>
      <w:numFmt w:val="bullet"/>
      <w:lvlText w:val="o"/>
      <w:lvlJc w:val="left"/>
      <w:pPr>
        <w:ind w:left="6215" w:hanging="360"/>
      </w:pPr>
      <w:rPr>
        <w:rFonts w:ascii="Courier New" w:hAnsi="Courier New" w:hint="default"/>
        <w:color w:val="auto"/>
      </w:rPr>
    </w:lvl>
    <w:lvl w:ilvl="1">
      <w:start w:val="1"/>
      <w:numFmt w:val="bullet"/>
      <w:lvlText w:val="o"/>
      <w:lvlJc w:val="left"/>
      <w:pPr>
        <w:ind w:left="6935" w:hanging="360"/>
      </w:pPr>
      <w:rPr>
        <w:rFonts w:ascii="Courier New" w:hAnsi="Courier New" w:cs="Courier New" w:hint="default"/>
      </w:rPr>
    </w:lvl>
    <w:lvl w:ilvl="2">
      <w:start w:val="1"/>
      <w:numFmt w:val="bullet"/>
      <w:lvlText w:val=""/>
      <w:lvlJc w:val="left"/>
      <w:pPr>
        <w:ind w:left="7655" w:hanging="360"/>
      </w:pPr>
      <w:rPr>
        <w:rFonts w:ascii="Wingdings" w:hAnsi="Wingdings" w:hint="default"/>
      </w:rPr>
    </w:lvl>
    <w:lvl w:ilvl="3">
      <w:start w:val="1"/>
      <w:numFmt w:val="bullet"/>
      <w:lvlText w:val=""/>
      <w:lvlJc w:val="left"/>
      <w:pPr>
        <w:ind w:left="8375" w:hanging="360"/>
      </w:pPr>
      <w:rPr>
        <w:rFonts w:ascii="Symbol" w:hAnsi="Symbol" w:hint="default"/>
      </w:rPr>
    </w:lvl>
    <w:lvl w:ilvl="4">
      <w:start w:val="1"/>
      <w:numFmt w:val="bullet"/>
      <w:lvlText w:val="o"/>
      <w:lvlJc w:val="left"/>
      <w:pPr>
        <w:ind w:left="9095" w:hanging="360"/>
      </w:pPr>
      <w:rPr>
        <w:rFonts w:ascii="Courier New" w:hAnsi="Courier New" w:cs="Courier New" w:hint="default"/>
      </w:rPr>
    </w:lvl>
    <w:lvl w:ilvl="5">
      <w:start w:val="1"/>
      <w:numFmt w:val="bullet"/>
      <w:lvlText w:val=""/>
      <w:lvlJc w:val="left"/>
      <w:pPr>
        <w:ind w:left="9815" w:hanging="360"/>
      </w:pPr>
      <w:rPr>
        <w:rFonts w:ascii="Wingdings" w:hAnsi="Wingdings" w:hint="default"/>
      </w:rPr>
    </w:lvl>
    <w:lvl w:ilvl="6">
      <w:start w:val="1"/>
      <w:numFmt w:val="bullet"/>
      <w:lvlText w:val=""/>
      <w:lvlJc w:val="left"/>
      <w:pPr>
        <w:ind w:left="10535" w:hanging="360"/>
      </w:pPr>
      <w:rPr>
        <w:rFonts w:ascii="Symbol" w:hAnsi="Symbol" w:hint="default"/>
      </w:rPr>
    </w:lvl>
    <w:lvl w:ilvl="7">
      <w:start w:val="1"/>
      <w:numFmt w:val="bullet"/>
      <w:lvlText w:val="o"/>
      <w:lvlJc w:val="left"/>
      <w:pPr>
        <w:ind w:left="11255" w:hanging="360"/>
      </w:pPr>
      <w:rPr>
        <w:rFonts w:ascii="Courier New" w:hAnsi="Courier New" w:cs="Courier New" w:hint="default"/>
      </w:rPr>
    </w:lvl>
    <w:lvl w:ilvl="8">
      <w:start w:val="1"/>
      <w:numFmt w:val="bullet"/>
      <w:lvlText w:val=""/>
      <w:lvlJc w:val="left"/>
      <w:pPr>
        <w:ind w:left="11975"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2D347B36"/>
    <w:lvl w:ilvl="0" w:tplc="258A8FB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0ED57C7"/>
    <w:multiLevelType w:val="hybridMultilevel"/>
    <w:tmpl w:val="3C4E081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30DCF"/>
    <w:multiLevelType w:val="hybridMultilevel"/>
    <w:tmpl w:val="3C4E0816"/>
    <w:lvl w:ilvl="0" w:tplc="EC5AC842">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DA4760"/>
    <w:multiLevelType w:val="hybridMultilevel"/>
    <w:tmpl w:val="084CB5F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007"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2"/>
  </w:num>
  <w:num w:numId="4">
    <w:abstractNumId w:val="4"/>
  </w:num>
  <w:num w:numId="5">
    <w:abstractNumId w:val="24"/>
  </w:num>
  <w:num w:numId="6">
    <w:abstractNumId w:val="18"/>
  </w:num>
  <w:num w:numId="7">
    <w:abstractNumId w:val="16"/>
  </w:num>
  <w:num w:numId="8">
    <w:abstractNumId w:val="26"/>
  </w:num>
  <w:num w:numId="9">
    <w:abstractNumId w:val="6"/>
  </w:num>
  <w:num w:numId="10">
    <w:abstractNumId w:val="25"/>
  </w:num>
  <w:num w:numId="11">
    <w:abstractNumId w:val="7"/>
  </w:num>
  <w:num w:numId="12">
    <w:abstractNumId w:val="3"/>
  </w:num>
  <w:num w:numId="13">
    <w:abstractNumId w:val="12"/>
  </w:num>
  <w:num w:numId="14">
    <w:abstractNumId w:val="29"/>
  </w:num>
  <w:num w:numId="15">
    <w:abstractNumId w:val="20"/>
  </w:num>
  <w:num w:numId="16">
    <w:abstractNumId w:val="7"/>
    <w:lvlOverride w:ilvl="0">
      <w:startOverride w:val="1"/>
    </w:lvlOverride>
  </w:num>
  <w:num w:numId="17">
    <w:abstractNumId w:val="25"/>
    <w:lvlOverride w:ilvl="0">
      <w:startOverride w:val="1"/>
    </w:lvlOverride>
  </w:num>
  <w:num w:numId="18">
    <w:abstractNumId w:val="21"/>
  </w:num>
  <w:num w:numId="19">
    <w:abstractNumId w:val="2"/>
  </w:num>
  <w:num w:numId="20">
    <w:abstractNumId w:val="31"/>
  </w:num>
  <w:num w:numId="21">
    <w:abstractNumId w:val="0"/>
  </w:num>
  <w:num w:numId="22">
    <w:abstractNumId w:val="16"/>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30"/>
  </w:num>
  <w:num w:numId="26">
    <w:abstractNumId w:val="1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10"/>
  </w:num>
  <w:num w:numId="31">
    <w:abstractNumId w:val="22"/>
  </w:num>
  <w:num w:numId="32">
    <w:abstractNumId w:val="5"/>
  </w:num>
  <w:num w:numId="33">
    <w:abstractNumId w:val="13"/>
  </w:num>
  <w:num w:numId="34">
    <w:abstractNumId w:val="7"/>
  </w:num>
  <w:num w:numId="35">
    <w:abstractNumId w:val="27"/>
  </w:num>
  <w:num w:numId="36">
    <w:abstractNumId w:val="11"/>
  </w:num>
  <w:num w:numId="37">
    <w:abstractNumId w:val="19"/>
  </w:num>
  <w:num w:numId="3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A10"/>
    <w:rsid w:val="00000C84"/>
    <w:rsid w:val="00001306"/>
    <w:rsid w:val="00001674"/>
    <w:rsid w:val="00002559"/>
    <w:rsid w:val="00002CF4"/>
    <w:rsid w:val="00003045"/>
    <w:rsid w:val="0000323E"/>
    <w:rsid w:val="0000364D"/>
    <w:rsid w:val="00003672"/>
    <w:rsid w:val="00003A86"/>
    <w:rsid w:val="00004188"/>
    <w:rsid w:val="000045EA"/>
    <w:rsid w:val="00005334"/>
    <w:rsid w:val="00005A69"/>
    <w:rsid w:val="00005BF4"/>
    <w:rsid w:val="0000602C"/>
    <w:rsid w:val="0000621F"/>
    <w:rsid w:val="00006423"/>
    <w:rsid w:val="000065C2"/>
    <w:rsid w:val="00006AEE"/>
    <w:rsid w:val="00006E8B"/>
    <w:rsid w:val="00006F99"/>
    <w:rsid w:val="000071CB"/>
    <w:rsid w:val="00010DBA"/>
    <w:rsid w:val="00010FD2"/>
    <w:rsid w:val="00011776"/>
    <w:rsid w:val="00011AB2"/>
    <w:rsid w:val="00011B0A"/>
    <w:rsid w:val="000122C6"/>
    <w:rsid w:val="00012B35"/>
    <w:rsid w:val="000133F8"/>
    <w:rsid w:val="000135BB"/>
    <w:rsid w:val="0001438F"/>
    <w:rsid w:val="00014E00"/>
    <w:rsid w:val="00015CE9"/>
    <w:rsid w:val="00015DDF"/>
    <w:rsid w:val="00016888"/>
    <w:rsid w:val="0002031D"/>
    <w:rsid w:val="000206CC"/>
    <w:rsid w:val="00020F3C"/>
    <w:rsid w:val="00022668"/>
    <w:rsid w:val="00022DDD"/>
    <w:rsid w:val="000237F0"/>
    <w:rsid w:val="000246DE"/>
    <w:rsid w:val="0002494E"/>
    <w:rsid w:val="00025E94"/>
    <w:rsid w:val="000268A0"/>
    <w:rsid w:val="00026A5F"/>
    <w:rsid w:val="00026FBD"/>
    <w:rsid w:val="000277B3"/>
    <w:rsid w:val="00030408"/>
    <w:rsid w:val="000305FC"/>
    <w:rsid w:val="00030B99"/>
    <w:rsid w:val="000311B8"/>
    <w:rsid w:val="0003197D"/>
    <w:rsid w:val="000324BF"/>
    <w:rsid w:val="00032D6C"/>
    <w:rsid w:val="00032FB2"/>
    <w:rsid w:val="00033136"/>
    <w:rsid w:val="000331A0"/>
    <w:rsid w:val="000332CF"/>
    <w:rsid w:val="000336BA"/>
    <w:rsid w:val="00033E60"/>
    <w:rsid w:val="000343D2"/>
    <w:rsid w:val="00034B6B"/>
    <w:rsid w:val="0003551C"/>
    <w:rsid w:val="000359EF"/>
    <w:rsid w:val="00036F1E"/>
    <w:rsid w:val="00037BA8"/>
    <w:rsid w:val="00037DD5"/>
    <w:rsid w:val="000402B3"/>
    <w:rsid w:val="000402C2"/>
    <w:rsid w:val="00040CDF"/>
    <w:rsid w:val="00040E05"/>
    <w:rsid w:val="0004175B"/>
    <w:rsid w:val="00041FE9"/>
    <w:rsid w:val="0004218E"/>
    <w:rsid w:val="000424CE"/>
    <w:rsid w:val="000427B6"/>
    <w:rsid w:val="00042939"/>
    <w:rsid w:val="00042AEE"/>
    <w:rsid w:val="00042C19"/>
    <w:rsid w:val="000432F5"/>
    <w:rsid w:val="0004348E"/>
    <w:rsid w:val="000435ED"/>
    <w:rsid w:val="00043CAE"/>
    <w:rsid w:val="00043F94"/>
    <w:rsid w:val="00044675"/>
    <w:rsid w:val="00044890"/>
    <w:rsid w:val="00044954"/>
    <w:rsid w:val="00044A9C"/>
    <w:rsid w:val="00045247"/>
    <w:rsid w:val="0004535B"/>
    <w:rsid w:val="00045525"/>
    <w:rsid w:val="00046485"/>
    <w:rsid w:val="00046D70"/>
    <w:rsid w:val="0004787C"/>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4D89"/>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277"/>
    <w:rsid w:val="0006577E"/>
    <w:rsid w:val="000670F1"/>
    <w:rsid w:val="000674B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77E7F"/>
    <w:rsid w:val="00077F50"/>
    <w:rsid w:val="00080131"/>
    <w:rsid w:val="00080381"/>
    <w:rsid w:val="000803B2"/>
    <w:rsid w:val="00080E61"/>
    <w:rsid w:val="00081975"/>
    <w:rsid w:val="000824E4"/>
    <w:rsid w:val="00083270"/>
    <w:rsid w:val="000838FC"/>
    <w:rsid w:val="000839F5"/>
    <w:rsid w:val="00083E78"/>
    <w:rsid w:val="0008513F"/>
    <w:rsid w:val="000858DF"/>
    <w:rsid w:val="00085BCA"/>
    <w:rsid w:val="00086025"/>
    <w:rsid w:val="00086516"/>
    <w:rsid w:val="00087285"/>
    <w:rsid w:val="000872CB"/>
    <w:rsid w:val="000873FE"/>
    <w:rsid w:val="00087912"/>
    <w:rsid w:val="00087F42"/>
    <w:rsid w:val="00087F68"/>
    <w:rsid w:val="00090220"/>
    <w:rsid w:val="0009055A"/>
    <w:rsid w:val="00090C34"/>
    <w:rsid w:val="0009106C"/>
    <w:rsid w:val="0009135C"/>
    <w:rsid w:val="0009164C"/>
    <w:rsid w:val="0009201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D95"/>
    <w:rsid w:val="00097781"/>
    <w:rsid w:val="000A0403"/>
    <w:rsid w:val="000A05E4"/>
    <w:rsid w:val="000A05F5"/>
    <w:rsid w:val="000A0AB2"/>
    <w:rsid w:val="000A0C10"/>
    <w:rsid w:val="000A1380"/>
    <w:rsid w:val="000A17F1"/>
    <w:rsid w:val="000A1A21"/>
    <w:rsid w:val="000A1F21"/>
    <w:rsid w:val="000A23C7"/>
    <w:rsid w:val="000A2C27"/>
    <w:rsid w:val="000A3194"/>
    <w:rsid w:val="000A3302"/>
    <w:rsid w:val="000A3DBB"/>
    <w:rsid w:val="000A4A42"/>
    <w:rsid w:val="000A56C1"/>
    <w:rsid w:val="000A5706"/>
    <w:rsid w:val="000A6056"/>
    <w:rsid w:val="000A6B4C"/>
    <w:rsid w:val="000A6DB8"/>
    <w:rsid w:val="000A70F9"/>
    <w:rsid w:val="000A739D"/>
    <w:rsid w:val="000A79CB"/>
    <w:rsid w:val="000B0206"/>
    <w:rsid w:val="000B028D"/>
    <w:rsid w:val="000B05C5"/>
    <w:rsid w:val="000B06D9"/>
    <w:rsid w:val="000B0DD4"/>
    <w:rsid w:val="000B14F2"/>
    <w:rsid w:val="000B1840"/>
    <w:rsid w:val="000B2449"/>
    <w:rsid w:val="000B2F63"/>
    <w:rsid w:val="000B30D8"/>
    <w:rsid w:val="000B3184"/>
    <w:rsid w:val="000B33A9"/>
    <w:rsid w:val="000B3C49"/>
    <w:rsid w:val="000B3DB9"/>
    <w:rsid w:val="000B43F3"/>
    <w:rsid w:val="000B4CE6"/>
    <w:rsid w:val="000B4D86"/>
    <w:rsid w:val="000B4D9C"/>
    <w:rsid w:val="000B4F36"/>
    <w:rsid w:val="000B6D8E"/>
    <w:rsid w:val="000B6EBE"/>
    <w:rsid w:val="000B74F1"/>
    <w:rsid w:val="000C02FF"/>
    <w:rsid w:val="000C09B5"/>
    <w:rsid w:val="000C2049"/>
    <w:rsid w:val="000C20BB"/>
    <w:rsid w:val="000C2D5A"/>
    <w:rsid w:val="000C331A"/>
    <w:rsid w:val="000C473C"/>
    <w:rsid w:val="000C4C1B"/>
    <w:rsid w:val="000C4E23"/>
    <w:rsid w:val="000C520A"/>
    <w:rsid w:val="000C6A94"/>
    <w:rsid w:val="000C6D65"/>
    <w:rsid w:val="000C7541"/>
    <w:rsid w:val="000C7D0F"/>
    <w:rsid w:val="000D09B5"/>
    <w:rsid w:val="000D10D2"/>
    <w:rsid w:val="000D16E5"/>
    <w:rsid w:val="000D17C5"/>
    <w:rsid w:val="000D2347"/>
    <w:rsid w:val="000D2621"/>
    <w:rsid w:val="000D2729"/>
    <w:rsid w:val="000D2A59"/>
    <w:rsid w:val="000D2BEE"/>
    <w:rsid w:val="000D2CEA"/>
    <w:rsid w:val="000D3C13"/>
    <w:rsid w:val="000D3CAF"/>
    <w:rsid w:val="000D474E"/>
    <w:rsid w:val="000D481D"/>
    <w:rsid w:val="000D55C7"/>
    <w:rsid w:val="000D5E8D"/>
    <w:rsid w:val="000D6CD8"/>
    <w:rsid w:val="000D7070"/>
    <w:rsid w:val="000E064C"/>
    <w:rsid w:val="000E172C"/>
    <w:rsid w:val="000E26F7"/>
    <w:rsid w:val="000E27FB"/>
    <w:rsid w:val="000E296B"/>
    <w:rsid w:val="000E3352"/>
    <w:rsid w:val="000E3748"/>
    <w:rsid w:val="000E3861"/>
    <w:rsid w:val="000E3B78"/>
    <w:rsid w:val="000E43DD"/>
    <w:rsid w:val="000E47A6"/>
    <w:rsid w:val="000E5643"/>
    <w:rsid w:val="000E59B3"/>
    <w:rsid w:val="000E5D87"/>
    <w:rsid w:val="000E71E1"/>
    <w:rsid w:val="000E74BB"/>
    <w:rsid w:val="000E7599"/>
    <w:rsid w:val="000F0493"/>
    <w:rsid w:val="000F060A"/>
    <w:rsid w:val="000F074F"/>
    <w:rsid w:val="000F09D3"/>
    <w:rsid w:val="000F1721"/>
    <w:rsid w:val="000F1D01"/>
    <w:rsid w:val="000F237E"/>
    <w:rsid w:val="000F28B4"/>
    <w:rsid w:val="000F3042"/>
    <w:rsid w:val="000F3AA2"/>
    <w:rsid w:val="000F3F8B"/>
    <w:rsid w:val="000F41F1"/>
    <w:rsid w:val="000F4413"/>
    <w:rsid w:val="000F5304"/>
    <w:rsid w:val="000F60B8"/>
    <w:rsid w:val="000F6E0F"/>
    <w:rsid w:val="000F6E87"/>
    <w:rsid w:val="000F7897"/>
    <w:rsid w:val="000F7B26"/>
    <w:rsid w:val="000F7F74"/>
    <w:rsid w:val="00101169"/>
    <w:rsid w:val="001016F8"/>
    <w:rsid w:val="001018B3"/>
    <w:rsid w:val="00102389"/>
    <w:rsid w:val="0010279D"/>
    <w:rsid w:val="00102F19"/>
    <w:rsid w:val="0010314C"/>
    <w:rsid w:val="00103C2E"/>
    <w:rsid w:val="00103CC1"/>
    <w:rsid w:val="001047A8"/>
    <w:rsid w:val="0010526A"/>
    <w:rsid w:val="00105316"/>
    <w:rsid w:val="00105A9D"/>
    <w:rsid w:val="00106653"/>
    <w:rsid w:val="0010697A"/>
    <w:rsid w:val="00107A4A"/>
    <w:rsid w:val="00107DD5"/>
    <w:rsid w:val="00110E0D"/>
    <w:rsid w:val="001110A2"/>
    <w:rsid w:val="0011179D"/>
    <w:rsid w:val="001125ED"/>
    <w:rsid w:val="00113182"/>
    <w:rsid w:val="001143F5"/>
    <w:rsid w:val="00114C3A"/>
    <w:rsid w:val="00114E5D"/>
    <w:rsid w:val="00114F26"/>
    <w:rsid w:val="00115110"/>
    <w:rsid w:val="00115874"/>
    <w:rsid w:val="00116048"/>
    <w:rsid w:val="00116CE4"/>
    <w:rsid w:val="00116E30"/>
    <w:rsid w:val="001179D9"/>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3C04"/>
    <w:rsid w:val="001342E9"/>
    <w:rsid w:val="001344B4"/>
    <w:rsid w:val="0013496D"/>
    <w:rsid w:val="00134BED"/>
    <w:rsid w:val="00134CFA"/>
    <w:rsid w:val="00134DD3"/>
    <w:rsid w:val="00134EA7"/>
    <w:rsid w:val="00135405"/>
    <w:rsid w:val="00135484"/>
    <w:rsid w:val="0013548B"/>
    <w:rsid w:val="001357BA"/>
    <w:rsid w:val="00135A85"/>
    <w:rsid w:val="00135E52"/>
    <w:rsid w:val="00137012"/>
    <w:rsid w:val="001370BE"/>
    <w:rsid w:val="00137430"/>
    <w:rsid w:val="00140B24"/>
    <w:rsid w:val="0014104D"/>
    <w:rsid w:val="0014176E"/>
    <w:rsid w:val="00141F56"/>
    <w:rsid w:val="001420D9"/>
    <w:rsid w:val="00142261"/>
    <w:rsid w:val="0014236D"/>
    <w:rsid w:val="00142A2B"/>
    <w:rsid w:val="001436CB"/>
    <w:rsid w:val="001448E2"/>
    <w:rsid w:val="00145141"/>
    <w:rsid w:val="00145CE4"/>
    <w:rsid w:val="00145D6B"/>
    <w:rsid w:val="001465D7"/>
    <w:rsid w:val="00146759"/>
    <w:rsid w:val="00147285"/>
    <w:rsid w:val="001473F8"/>
    <w:rsid w:val="001474E7"/>
    <w:rsid w:val="0014752E"/>
    <w:rsid w:val="00147B4B"/>
    <w:rsid w:val="00147C51"/>
    <w:rsid w:val="00150CE5"/>
    <w:rsid w:val="00151659"/>
    <w:rsid w:val="00151992"/>
    <w:rsid w:val="00151A8B"/>
    <w:rsid w:val="0015253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72E"/>
    <w:rsid w:val="001629CB"/>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86C"/>
    <w:rsid w:val="00171A06"/>
    <w:rsid w:val="00171DE0"/>
    <w:rsid w:val="00171EEF"/>
    <w:rsid w:val="0017202E"/>
    <w:rsid w:val="00173174"/>
    <w:rsid w:val="001731DA"/>
    <w:rsid w:val="00173813"/>
    <w:rsid w:val="00173C08"/>
    <w:rsid w:val="00173C72"/>
    <w:rsid w:val="00173E5D"/>
    <w:rsid w:val="00173F8D"/>
    <w:rsid w:val="00174056"/>
    <w:rsid w:val="00174101"/>
    <w:rsid w:val="001744C6"/>
    <w:rsid w:val="00174E28"/>
    <w:rsid w:val="00174E49"/>
    <w:rsid w:val="00176507"/>
    <w:rsid w:val="001766AD"/>
    <w:rsid w:val="0017719A"/>
    <w:rsid w:val="00177328"/>
    <w:rsid w:val="00177502"/>
    <w:rsid w:val="0017753E"/>
    <w:rsid w:val="00177B1E"/>
    <w:rsid w:val="00181228"/>
    <w:rsid w:val="00181B1D"/>
    <w:rsid w:val="0018217A"/>
    <w:rsid w:val="001824A1"/>
    <w:rsid w:val="00182F8D"/>
    <w:rsid w:val="0018380A"/>
    <w:rsid w:val="00184AAB"/>
    <w:rsid w:val="00184FFF"/>
    <w:rsid w:val="00185252"/>
    <w:rsid w:val="00185484"/>
    <w:rsid w:val="00185832"/>
    <w:rsid w:val="001875F8"/>
    <w:rsid w:val="00187863"/>
    <w:rsid w:val="001909A3"/>
    <w:rsid w:val="001920CB"/>
    <w:rsid w:val="00192D3E"/>
    <w:rsid w:val="00193523"/>
    <w:rsid w:val="00193F07"/>
    <w:rsid w:val="00194132"/>
    <w:rsid w:val="0019469A"/>
    <w:rsid w:val="0019509D"/>
    <w:rsid w:val="001950BB"/>
    <w:rsid w:val="001950C5"/>
    <w:rsid w:val="00196139"/>
    <w:rsid w:val="001968D2"/>
    <w:rsid w:val="0019726C"/>
    <w:rsid w:val="0019773D"/>
    <w:rsid w:val="00197CD8"/>
    <w:rsid w:val="00197DBB"/>
    <w:rsid w:val="00197FFB"/>
    <w:rsid w:val="001A0273"/>
    <w:rsid w:val="001A0683"/>
    <w:rsid w:val="001A11FC"/>
    <w:rsid w:val="001A122F"/>
    <w:rsid w:val="001A12C3"/>
    <w:rsid w:val="001A3AD2"/>
    <w:rsid w:val="001A3B4D"/>
    <w:rsid w:val="001A41FB"/>
    <w:rsid w:val="001A4BBB"/>
    <w:rsid w:val="001A5037"/>
    <w:rsid w:val="001A59FC"/>
    <w:rsid w:val="001A6F07"/>
    <w:rsid w:val="001A7317"/>
    <w:rsid w:val="001A7609"/>
    <w:rsid w:val="001A7E02"/>
    <w:rsid w:val="001A7EBA"/>
    <w:rsid w:val="001B0375"/>
    <w:rsid w:val="001B0385"/>
    <w:rsid w:val="001B04D1"/>
    <w:rsid w:val="001B0EBC"/>
    <w:rsid w:val="001B11C7"/>
    <w:rsid w:val="001B17DD"/>
    <w:rsid w:val="001B2488"/>
    <w:rsid w:val="001B262C"/>
    <w:rsid w:val="001B2B86"/>
    <w:rsid w:val="001B2FCD"/>
    <w:rsid w:val="001B30C5"/>
    <w:rsid w:val="001B405B"/>
    <w:rsid w:val="001B48BC"/>
    <w:rsid w:val="001B5B9A"/>
    <w:rsid w:val="001B604B"/>
    <w:rsid w:val="001B63CE"/>
    <w:rsid w:val="001B724D"/>
    <w:rsid w:val="001B7327"/>
    <w:rsid w:val="001B7461"/>
    <w:rsid w:val="001B7B9A"/>
    <w:rsid w:val="001B7E63"/>
    <w:rsid w:val="001C05B5"/>
    <w:rsid w:val="001C112A"/>
    <w:rsid w:val="001C1AE2"/>
    <w:rsid w:val="001C1AF2"/>
    <w:rsid w:val="001C2D98"/>
    <w:rsid w:val="001C3256"/>
    <w:rsid w:val="001C38D9"/>
    <w:rsid w:val="001C53D8"/>
    <w:rsid w:val="001C55A0"/>
    <w:rsid w:val="001C56E0"/>
    <w:rsid w:val="001C5BC2"/>
    <w:rsid w:val="001C62E2"/>
    <w:rsid w:val="001C6351"/>
    <w:rsid w:val="001C6D31"/>
    <w:rsid w:val="001C7421"/>
    <w:rsid w:val="001C7426"/>
    <w:rsid w:val="001C782F"/>
    <w:rsid w:val="001C7C95"/>
    <w:rsid w:val="001D04D8"/>
    <w:rsid w:val="001D0694"/>
    <w:rsid w:val="001D1501"/>
    <w:rsid w:val="001D2381"/>
    <w:rsid w:val="001D2CD8"/>
    <w:rsid w:val="001D43A5"/>
    <w:rsid w:val="001D5A29"/>
    <w:rsid w:val="001D5BB0"/>
    <w:rsid w:val="001D5F18"/>
    <w:rsid w:val="001D62DE"/>
    <w:rsid w:val="001D6479"/>
    <w:rsid w:val="001D6CA3"/>
    <w:rsid w:val="001D759D"/>
    <w:rsid w:val="001E0076"/>
    <w:rsid w:val="001E06A2"/>
    <w:rsid w:val="001E0C50"/>
    <w:rsid w:val="001E0C64"/>
    <w:rsid w:val="001E11A2"/>
    <w:rsid w:val="001E1548"/>
    <w:rsid w:val="001E1C78"/>
    <w:rsid w:val="001E1DA8"/>
    <w:rsid w:val="001E29AB"/>
    <w:rsid w:val="001E2A9F"/>
    <w:rsid w:val="001E3AD4"/>
    <w:rsid w:val="001E3CA6"/>
    <w:rsid w:val="001E3CA8"/>
    <w:rsid w:val="001E436D"/>
    <w:rsid w:val="001E639C"/>
    <w:rsid w:val="001E64C0"/>
    <w:rsid w:val="001E65F4"/>
    <w:rsid w:val="001E68E4"/>
    <w:rsid w:val="001E75E0"/>
    <w:rsid w:val="001E7A9E"/>
    <w:rsid w:val="001E7D7D"/>
    <w:rsid w:val="001F02F2"/>
    <w:rsid w:val="001F098F"/>
    <w:rsid w:val="001F1AC7"/>
    <w:rsid w:val="001F1EDB"/>
    <w:rsid w:val="001F1EEE"/>
    <w:rsid w:val="001F252E"/>
    <w:rsid w:val="001F2C28"/>
    <w:rsid w:val="001F3076"/>
    <w:rsid w:val="001F3330"/>
    <w:rsid w:val="001F38A5"/>
    <w:rsid w:val="001F3FE5"/>
    <w:rsid w:val="001F41A8"/>
    <w:rsid w:val="001F41FD"/>
    <w:rsid w:val="001F526B"/>
    <w:rsid w:val="001F57DB"/>
    <w:rsid w:val="001F581F"/>
    <w:rsid w:val="001F605E"/>
    <w:rsid w:val="001F6272"/>
    <w:rsid w:val="001F6B6B"/>
    <w:rsid w:val="001F6E96"/>
    <w:rsid w:val="0020040C"/>
    <w:rsid w:val="0020094C"/>
    <w:rsid w:val="00200BDB"/>
    <w:rsid w:val="00201230"/>
    <w:rsid w:val="00201FB1"/>
    <w:rsid w:val="002034FA"/>
    <w:rsid w:val="00203AC4"/>
    <w:rsid w:val="00204E3C"/>
    <w:rsid w:val="00205619"/>
    <w:rsid w:val="002059AE"/>
    <w:rsid w:val="00205E7C"/>
    <w:rsid w:val="00205FAC"/>
    <w:rsid w:val="002069FC"/>
    <w:rsid w:val="00207084"/>
    <w:rsid w:val="002070A3"/>
    <w:rsid w:val="002076F1"/>
    <w:rsid w:val="00207EEA"/>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3C0D"/>
    <w:rsid w:val="00224A00"/>
    <w:rsid w:val="00224D26"/>
    <w:rsid w:val="00225110"/>
    <w:rsid w:val="002255AF"/>
    <w:rsid w:val="00225C16"/>
    <w:rsid w:val="0022662E"/>
    <w:rsid w:val="00226926"/>
    <w:rsid w:val="002271FB"/>
    <w:rsid w:val="00227714"/>
    <w:rsid w:val="00227A9D"/>
    <w:rsid w:val="0023099F"/>
    <w:rsid w:val="00230B56"/>
    <w:rsid w:val="00231147"/>
    <w:rsid w:val="002312E3"/>
    <w:rsid w:val="00231383"/>
    <w:rsid w:val="00231D9E"/>
    <w:rsid w:val="00232DB5"/>
    <w:rsid w:val="00233043"/>
    <w:rsid w:val="002333D4"/>
    <w:rsid w:val="002338CD"/>
    <w:rsid w:val="00234A22"/>
    <w:rsid w:val="00234AFD"/>
    <w:rsid w:val="00235194"/>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535"/>
    <w:rsid w:val="002458ED"/>
    <w:rsid w:val="00245A1B"/>
    <w:rsid w:val="00245BAF"/>
    <w:rsid w:val="00246106"/>
    <w:rsid w:val="002464A5"/>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6DBA"/>
    <w:rsid w:val="00257B66"/>
    <w:rsid w:val="0026007C"/>
    <w:rsid w:val="002600BE"/>
    <w:rsid w:val="00260CB1"/>
    <w:rsid w:val="00261BFE"/>
    <w:rsid w:val="002625FD"/>
    <w:rsid w:val="00262779"/>
    <w:rsid w:val="0026291C"/>
    <w:rsid w:val="00263356"/>
    <w:rsid w:val="002635A1"/>
    <w:rsid w:val="00263AB9"/>
    <w:rsid w:val="00263EAB"/>
    <w:rsid w:val="00263FD7"/>
    <w:rsid w:val="00264549"/>
    <w:rsid w:val="00264E6D"/>
    <w:rsid w:val="0026544D"/>
    <w:rsid w:val="0026590D"/>
    <w:rsid w:val="0026597F"/>
    <w:rsid w:val="002659B6"/>
    <w:rsid w:val="00265CA3"/>
    <w:rsid w:val="00265DA5"/>
    <w:rsid w:val="00265E1F"/>
    <w:rsid w:val="00265EB9"/>
    <w:rsid w:val="0026671E"/>
    <w:rsid w:val="002668FD"/>
    <w:rsid w:val="00266AD1"/>
    <w:rsid w:val="00266C32"/>
    <w:rsid w:val="00266F31"/>
    <w:rsid w:val="0026728B"/>
    <w:rsid w:val="002676DA"/>
    <w:rsid w:val="002676DC"/>
    <w:rsid w:val="00267E46"/>
    <w:rsid w:val="002702F0"/>
    <w:rsid w:val="002705CC"/>
    <w:rsid w:val="00270D8C"/>
    <w:rsid w:val="00271104"/>
    <w:rsid w:val="002713BF"/>
    <w:rsid w:val="00272797"/>
    <w:rsid w:val="00272956"/>
    <w:rsid w:val="00272990"/>
    <w:rsid w:val="00273201"/>
    <w:rsid w:val="00273748"/>
    <w:rsid w:val="00273B43"/>
    <w:rsid w:val="00274703"/>
    <w:rsid w:val="00274D0C"/>
    <w:rsid w:val="002754BA"/>
    <w:rsid w:val="002757BC"/>
    <w:rsid w:val="002762A4"/>
    <w:rsid w:val="002764C6"/>
    <w:rsid w:val="002767B1"/>
    <w:rsid w:val="00276904"/>
    <w:rsid w:val="00276BDE"/>
    <w:rsid w:val="00276C80"/>
    <w:rsid w:val="002773A6"/>
    <w:rsid w:val="0027769D"/>
    <w:rsid w:val="00277B2B"/>
    <w:rsid w:val="0028065A"/>
    <w:rsid w:val="002808E0"/>
    <w:rsid w:val="00280D3A"/>
    <w:rsid w:val="0028129F"/>
    <w:rsid w:val="002812A1"/>
    <w:rsid w:val="0028130B"/>
    <w:rsid w:val="002816FD"/>
    <w:rsid w:val="00281DE1"/>
    <w:rsid w:val="00282274"/>
    <w:rsid w:val="00282382"/>
    <w:rsid w:val="00283597"/>
    <w:rsid w:val="00284833"/>
    <w:rsid w:val="00284A6E"/>
    <w:rsid w:val="00286509"/>
    <w:rsid w:val="00286765"/>
    <w:rsid w:val="0028699B"/>
    <w:rsid w:val="002869DF"/>
    <w:rsid w:val="002878E2"/>
    <w:rsid w:val="00287A1B"/>
    <w:rsid w:val="00287BCB"/>
    <w:rsid w:val="00290160"/>
    <w:rsid w:val="0029054D"/>
    <w:rsid w:val="0029074D"/>
    <w:rsid w:val="002916BD"/>
    <w:rsid w:val="00292098"/>
    <w:rsid w:val="002923CC"/>
    <w:rsid w:val="00292625"/>
    <w:rsid w:val="002928AF"/>
    <w:rsid w:val="00293D94"/>
    <w:rsid w:val="002940AF"/>
    <w:rsid w:val="002948D0"/>
    <w:rsid w:val="00295B3D"/>
    <w:rsid w:val="00295C32"/>
    <w:rsid w:val="0029677F"/>
    <w:rsid w:val="00296D43"/>
    <w:rsid w:val="00296DCC"/>
    <w:rsid w:val="0029717C"/>
    <w:rsid w:val="00297B03"/>
    <w:rsid w:val="00297BF4"/>
    <w:rsid w:val="002A03FE"/>
    <w:rsid w:val="002A0921"/>
    <w:rsid w:val="002A0D0F"/>
    <w:rsid w:val="002A118B"/>
    <w:rsid w:val="002A20AC"/>
    <w:rsid w:val="002A23B5"/>
    <w:rsid w:val="002A272D"/>
    <w:rsid w:val="002A2F0D"/>
    <w:rsid w:val="002A4267"/>
    <w:rsid w:val="002A50E4"/>
    <w:rsid w:val="002A6385"/>
    <w:rsid w:val="002A6835"/>
    <w:rsid w:val="002A6DA5"/>
    <w:rsid w:val="002A7A2C"/>
    <w:rsid w:val="002A7CEA"/>
    <w:rsid w:val="002B085F"/>
    <w:rsid w:val="002B1900"/>
    <w:rsid w:val="002B1AB4"/>
    <w:rsid w:val="002B2B65"/>
    <w:rsid w:val="002B2CF8"/>
    <w:rsid w:val="002B2EDF"/>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1B72"/>
    <w:rsid w:val="002C2099"/>
    <w:rsid w:val="002C233C"/>
    <w:rsid w:val="002C3D95"/>
    <w:rsid w:val="002C4020"/>
    <w:rsid w:val="002C427B"/>
    <w:rsid w:val="002C42BB"/>
    <w:rsid w:val="002C43CE"/>
    <w:rsid w:val="002C4540"/>
    <w:rsid w:val="002C4650"/>
    <w:rsid w:val="002C4703"/>
    <w:rsid w:val="002C4A79"/>
    <w:rsid w:val="002C4EED"/>
    <w:rsid w:val="002C619E"/>
    <w:rsid w:val="002C70CD"/>
    <w:rsid w:val="002C7264"/>
    <w:rsid w:val="002C764C"/>
    <w:rsid w:val="002C781B"/>
    <w:rsid w:val="002C7949"/>
    <w:rsid w:val="002C7C76"/>
    <w:rsid w:val="002D05A0"/>
    <w:rsid w:val="002D08DD"/>
    <w:rsid w:val="002D121F"/>
    <w:rsid w:val="002D1CF6"/>
    <w:rsid w:val="002D1E69"/>
    <w:rsid w:val="002D241E"/>
    <w:rsid w:val="002D2AAE"/>
    <w:rsid w:val="002D38B4"/>
    <w:rsid w:val="002D40BB"/>
    <w:rsid w:val="002D4185"/>
    <w:rsid w:val="002D4461"/>
    <w:rsid w:val="002D4A49"/>
    <w:rsid w:val="002D4B32"/>
    <w:rsid w:val="002D4BA1"/>
    <w:rsid w:val="002D5CA1"/>
    <w:rsid w:val="002D5E40"/>
    <w:rsid w:val="002D65BB"/>
    <w:rsid w:val="002D6786"/>
    <w:rsid w:val="002D738C"/>
    <w:rsid w:val="002D7C2F"/>
    <w:rsid w:val="002E0345"/>
    <w:rsid w:val="002E0404"/>
    <w:rsid w:val="002E05B5"/>
    <w:rsid w:val="002E1808"/>
    <w:rsid w:val="002E20DE"/>
    <w:rsid w:val="002E28ED"/>
    <w:rsid w:val="002E29DF"/>
    <w:rsid w:val="002E2A25"/>
    <w:rsid w:val="002E3512"/>
    <w:rsid w:val="002E35FD"/>
    <w:rsid w:val="002E3E1A"/>
    <w:rsid w:val="002E413B"/>
    <w:rsid w:val="002E426A"/>
    <w:rsid w:val="002E482F"/>
    <w:rsid w:val="002E48DD"/>
    <w:rsid w:val="002E4CD0"/>
    <w:rsid w:val="002E6444"/>
    <w:rsid w:val="002E69B8"/>
    <w:rsid w:val="002E7E0D"/>
    <w:rsid w:val="002F03DD"/>
    <w:rsid w:val="002F0D69"/>
    <w:rsid w:val="002F11AB"/>
    <w:rsid w:val="002F1F04"/>
    <w:rsid w:val="002F1FA7"/>
    <w:rsid w:val="002F22D8"/>
    <w:rsid w:val="002F2CD7"/>
    <w:rsid w:val="002F3425"/>
    <w:rsid w:val="002F34C1"/>
    <w:rsid w:val="002F34ED"/>
    <w:rsid w:val="002F3BCD"/>
    <w:rsid w:val="002F3D7A"/>
    <w:rsid w:val="002F410A"/>
    <w:rsid w:val="002F4CC7"/>
    <w:rsid w:val="002F56ED"/>
    <w:rsid w:val="002F695D"/>
    <w:rsid w:val="002F7D7A"/>
    <w:rsid w:val="00300201"/>
    <w:rsid w:val="003005CE"/>
    <w:rsid w:val="00300927"/>
    <w:rsid w:val="00301142"/>
    <w:rsid w:val="00301B7B"/>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4F9"/>
    <w:rsid w:val="00307562"/>
    <w:rsid w:val="003078D3"/>
    <w:rsid w:val="003109B0"/>
    <w:rsid w:val="00310C0C"/>
    <w:rsid w:val="00310D28"/>
    <w:rsid w:val="003111B3"/>
    <w:rsid w:val="003111F8"/>
    <w:rsid w:val="003115A2"/>
    <w:rsid w:val="00311D2C"/>
    <w:rsid w:val="003142B4"/>
    <w:rsid w:val="00314711"/>
    <w:rsid w:val="00314A25"/>
    <w:rsid w:val="00314DEE"/>
    <w:rsid w:val="00314E8E"/>
    <w:rsid w:val="00314EDE"/>
    <w:rsid w:val="003150BA"/>
    <w:rsid w:val="0031575C"/>
    <w:rsid w:val="00315C5D"/>
    <w:rsid w:val="00315E65"/>
    <w:rsid w:val="003175E6"/>
    <w:rsid w:val="00320078"/>
    <w:rsid w:val="00320346"/>
    <w:rsid w:val="0032094D"/>
    <w:rsid w:val="00320BC0"/>
    <w:rsid w:val="00322088"/>
    <w:rsid w:val="003222EC"/>
    <w:rsid w:val="00323141"/>
    <w:rsid w:val="00323B29"/>
    <w:rsid w:val="00324C8F"/>
    <w:rsid w:val="00324D35"/>
    <w:rsid w:val="0032547B"/>
    <w:rsid w:val="003269A0"/>
    <w:rsid w:val="003269BE"/>
    <w:rsid w:val="00326A41"/>
    <w:rsid w:val="00326A5F"/>
    <w:rsid w:val="00326D8A"/>
    <w:rsid w:val="003271A7"/>
    <w:rsid w:val="003271BA"/>
    <w:rsid w:val="003273F2"/>
    <w:rsid w:val="00327537"/>
    <w:rsid w:val="00331E8D"/>
    <w:rsid w:val="00331EBE"/>
    <w:rsid w:val="003322AE"/>
    <w:rsid w:val="00332BB9"/>
    <w:rsid w:val="00334A56"/>
    <w:rsid w:val="00334AB6"/>
    <w:rsid w:val="003352D6"/>
    <w:rsid w:val="003362F0"/>
    <w:rsid w:val="00336A4A"/>
    <w:rsid w:val="00336FB0"/>
    <w:rsid w:val="0033705B"/>
    <w:rsid w:val="00337501"/>
    <w:rsid w:val="00337B90"/>
    <w:rsid w:val="00337C7B"/>
    <w:rsid w:val="00337C7F"/>
    <w:rsid w:val="0034017D"/>
    <w:rsid w:val="003413F6"/>
    <w:rsid w:val="00341B03"/>
    <w:rsid w:val="00341BBA"/>
    <w:rsid w:val="00341DEA"/>
    <w:rsid w:val="00342B71"/>
    <w:rsid w:val="00344798"/>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9F2"/>
    <w:rsid w:val="00357C5A"/>
    <w:rsid w:val="00357F92"/>
    <w:rsid w:val="00360548"/>
    <w:rsid w:val="0036215A"/>
    <w:rsid w:val="003623BA"/>
    <w:rsid w:val="00362B6A"/>
    <w:rsid w:val="003630A7"/>
    <w:rsid w:val="0036354D"/>
    <w:rsid w:val="00363608"/>
    <w:rsid w:val="003638B8"/>
    <w:rsid w:val="00363A32"/>
    <w:rsid w:val="00364601"/>
    <w:rsid w:val="003658CF"/>
    <w:rsid w:val="00366695"/>
    <w:rsid w:val="003668FE"/>
    <w:rsid w:val="00366A4D"/>
    <w:rsid w:val="00366E7D"/>
    <w:rsid w:val="003673B5"/>
    <w:rsid w:val="0037077E"/>
    <w:rsid w:val="0037089B"/>
    <w:rsid w:val="003711CC"/>
    <w:rsid w:val="00372175"/>
    <w:rsid w:val="00372DDC"/>
    <w:rsid w:val="003739C5"/>
    <w:rsid w:val="003742BE"/>
    <w:rsid w:val="00374B80"/>
    <w:rsid w:val="00374D08"/>
    <w:rsid w:val="00374F8D"/>
    <w:rsid w:val="003757FE"/>
    <w:rsid w:val="00375A11"/>
    <w:rsid w:val="00376263"/>
    <w:rsid w:val="00376453"/>
    <w:rsid w:val="00377AB6"/>
    <w:rsid w:val="00377CE6"/>
    <w:rsid w:val="00377E84"/>
    <w:rsid w:val="003801EE"/>
    <w:rsid w:val="003812A4"/>
    <w:rsid w:val="00382813"/>
    <w:rsid w:val="0038363D"/>
    <w:rsid w:val="0038412F"/>
    <w:rsid w:val="003843AC"/>
    <w:rsid w:val="00384660"/>
    <w:rsid w:val="00384C04"/>
    <w:rsid w:val="00384CF2"/>
    <w:rsid w:val="00384D17"/>
    <w:rsid w:val="00384FBB"/>
    <w:rsid w:val="003853D8"/>
    <w:rsid w:val="00387275"/>
    <w:rsid w:val="00387276"/>
    <w:rsid w:val="003872D5"/>
    <w:rsid w:val="003905A4"/>
    <w:rsid w:val="003905B5"/>
    <w:rsid w:val="003908A8"/>
    <w:rsid w:val="00390D3E"/>
    <w:rsid w:val="00390FDF"/>
    <w:rsid w:val="0039120F"/>
    <w:rsid w:val="003917A7"/>
    <w:rsid w:val="00392B91"/>
    <w:rsid w:val="003932C3"/>
    <w:rsid w:val="00394E75"/>
    <w:rsid w:val="00394F30"/>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4A2"/>
    <w:rsid w:val="003A4955"/>
    <w:rsid w:val="003A4F17"/>
    <w:rsid w:val="003A5576"/>
    <w:rsid w:val="003A586A"/>
    <w:rsid w:val="003A5C6E"/>
    <w:rsid w:val="003A6000"/>
    <w:rsid w:val="003A6346"/>
    <w:rsid w:val="003A6A56"/>
    <w:rsid w:val="003A6F8C"/>
    <w:rsid w:val="003A781C"/>
    <w:rsid w:val="003A7DB4"/>
    <w:rsid w:val="003B0832"/>
    <w:rsid w:val="003B223E"/>
    <w:rsid w:val="003B25BC"/>
    <w:rsid w:val="003B279B"/>
    <w:rsid w:val="003B2CFA"/>
    <w:rsid w:val="003B2ECF"/>
    <w:rsid w:val="003B43B6"/>
    <w:rsid w:val="003B4F86"/>
    <w:rsid w:val="003B661A"/>
    <w:rsid w:val="003B6DE4"/>
    <w:rsid w:val="003B6FCE"/>
    <w:rsid w:val="003B709D"/>
    <w:rsid w:val="003B74BC"/>
    <w:rsid w:val="003C0934"/>
    <w:rsid w:val="003C0D6E"/>
    <w:rsid w:val="003C10E9"/>
    <w:rsid w:val="003C169D"/>
    <w:rsid w:val="003C1DA8"/>
    <w:rsid w:val="003C3CD1"/>
    <w:rsid w:val="003C4B87"/>
    <w:rsid w:val="003C5102"/>
    <w:rsid w:val="003C5B0E"/>
    <w:rsid w:val="003C649E"/>
    <w:rsid w:val="003C64AF"/>
    <w:rsid w:val="003C6850"/>
    <w:rsid w:val="003C6D2D"/>
    <w:rsid w:val="003C71A6"/>
    <w:rsid w:val="003C71BB"/>
    <w:rsid w:val="003C77EC"/>
    <w:rsid w:val="003C7BE6"/>
    <w:rsid w:val="003D05F7"/>
    <w:rsid w:val="003D07AE"/>
    <w:rsid w:val="003D14A4"/>
    <w:rsid w:val="003D1CD9"/>
    <w:rsid w:val="003D3111"/>
    <w:rsid w:val="003D3E9C"/>
    <w:rsid w:val="003D3F49"/>
    <w:rsid w:val="003D3FE4"/>
    <w:rsid w:val="003D40D8"/>
    <w:rsid w:val="003D4338"/>
    <w:rsid w:val="003D46B5"/>
    <w:rsid w:val="003D4B76"/>
    <w:rsid w:val="003D5F0C"/>
    <w:rsid w:val="003D6789"/>
    <w:rsid w:val="003D6D20"/>
    <w:rsid w:val="003D78BF"/>
    <w:rsid w:val="003D799B"/>
    <w:rsid w:val="003D7B76"/>
    <w:rsid w:val="003E001C"/>
    <w:rsid w:val="003E00B6"/>
    <w:rsid w:val="003E05AC"/>
    <w:rsid w:val="003E1784"/>
    <w:rsid w:val="003E1910"/>
    <w:rsid w:val="003E1DAB"/>
    <w:rsid w:val="003E2155"/>
    <w:rsid w:val="003E233B"/>
    <w:rsid w:val="003E2C41"/>
    <w:rsid w:val="003E322F"/>
    <w:rsid w:val="003E36EF"/>
    <w:rsid w:val="003E3A4B"/>
    <w:rsid w:val="003E3D14"/>
    <w:rsid w:val="003E5545"/>
    <w:rsid w:val="003E578F"/>
    <w:rsid w:val="003E6E86"/>
    <w:rsid w:val="003E6EA2"/>
    <w:rsid w:val="003F0592"/>
    <w:rsid w:val="003F0EFC"/>
    <w:rsid w:val="003F1DBD"/>
    <w:rsid w:val="003F440E"/>
    <w:rsid w:val="003F4B9A"/>
    <w:rsid w:val="003F4C3D"/>
    <w:rsid w:val="003F4CF9"/>
    <w:rsid w:val="003F51B0"/>
    <w:rsid w:val="003F5AFF"/>
    <w:rsid w:val="003F5C5C"/>
    <w:rsid w:val="003F60A5"/>
    <w:rsid w:val="003F60C0"/>
    <w:rsid w:val="003F6204"/>
    <w:rsid w:val="003F690B"/>
    <w:rsid w:val="003F7AE3"/>
    <w:rsid w:val="003F7B00"/>
    <w:rsid w:val="003F7FB1"/>
    <w:rsid w:val="004003E3"/>
    <w:rsid w:val="00400A07"/>
    <w:rsid w:val="004017E5"/>
    <w:rsid w:val="00401F92"/>
    <w:rsid w:val="00402635"/>
    <w:rsid w:val="00402705"/>
    <w:rsid w:val="004028A7"/>
    <w:rsid w:val="00403333"/>
    <w:rsid w:val="004037EF"/>
    <w:rsid w:val="00403EF0"/>
    <w:rsid w:val="004042DB"/>
    <w:rsid w:val="004050E2"/>
    <w:rsid w:val="0040602E"/>
    <w:rsid w:val="00406845"/>
    <w:rsid w:val="004070B5"/>
    <w:rsid w:val="004073CA"/>
    <w:rsid w:val="00410275"/>
    <w:rsid w:val="00410CAC"/>
    <w:rsid w:val="00410DFD"/>
    <w:rsid w:val="004111AB"/>
    <w:rsid w:val="00411DB3"/>
    <w:rsid w:val="00412841"/>
    <w:rsid w:val="004133A3"/>
    <w:rsid w:val="00413507"/>
    <w:rsid w:val="00413B22"/>
    <w:rsid w:val="00413D57"/>
    <w:rsid w:val="0041449F"/>
    <w:rsid w:val="004149FF"/>
    <w:rsid w:val="00414D7F"/>
    <w:rsid w:val="00414D87"/>
    <w:rsid w:val="0041530E"/>
    <w:rsid w:val="00415C92"/>
    <w:rsid w:val="0041624E"/>
    <w:rsid w:val="0041641A"/>
    <w:rsid w:val="0041737F"/>
    <w:rsid w:val="00417974"/>
    <w:rsid w:val="00420892"/>
    <w:rsid w:val="00421035"/>
    <w:rsid w:val="0042139D"/>
    <w:rsid w:val="00421810"/>
    <w:rsid w:val="00422025"/>
    <w:rsid w:val="0042245E"/>
    <w:rsid w:val="004228D8"/>
    <w:rsid w:val="00423632"/>
    <w:rsid w:val="00423D6B"/>
    <w:rsid w:val="0042404E"/>
    <w:rsid w:val="004248DD"/>
    <w:rsid w:val="00424DF6"/>
    <w:rsid w:val="0042530A"/>
    <w:rsid w:val="0042560F"/>
    <w:rsid w:val="00425637"/>
    <w:rsid w:val="00425ACA"/>
    <w:rsid w:val="00427146"/>
    <w:rsid w:val="004275A3"/>
    <w:rsid w:val="0042768C"/>
    <w:rsid w:val="0043084B"/>
    <w:rsid w:val="00431CE7"/>
    <w:rsid w:val="00431D6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373AC"/>
    <w:rsid w:val="004400CA"/>
    <w:rsid w:val="00440E28"/>
    <w:rsid w:val="00441044"/>
    <w:rsid w:val="004420F9"/>
    <w:rsid w:val="00442A93"/>
    <w:rsid w:val="0044307C"/>
    <w:rsid w:val="004438E3"/>
    <w:rsid w:val="00443D58"/>
    <w:rsid w:val="00443E19"/>
    <w:rsid w:val="004445FE"/>
    <w:rsid w:val="00444DAE"/>
    <w:rsid w:val="0044598B"/>
    <w:rsid w:val="00446239"/>
    <w:rsid w:val="0044655B"/>
    <w:rsid w:val="00446598"/>
    <w:rsid w:val="0044697D"/>
    <w:rsid w:val="00447B60"/>
    <w:rsid w:val="00450180"/>
    <w:rsid w:val="004508BE"/>
    <w:rsid w:val="00450CEE"/>
    <w:rsid w:val="0045213B"/>
    <w:rsid w:val="0045264B"/>
    <w:rsid w:val="004529B5"/>
    <w:rsid w:val="00452D19"/>
    <w:rsid w:val="00453B54"/>
    <w:rsid w:val="00453D03"/>
    <w:rsid w:val="00453FF8"/>
    <w:rsid w:val="004541BA"/>
    <w:rsid w:val="00454932"/>
    <w:rsid w:val="0045524F"/>
    <w:rsid w:val="0045557D"/>
    <w:rsid w:val="00456272"/>
    <w:rsid w:val="00456285"/>
    <w:rsid w:val="004563DB"/>
    <w:rsid w:val="00457948"/>
    <w:rsid w:val="0045796D"/>
    <w:rsid w:val="00457A57"/>
    <w:rsid w:val="0046078A"/>
    <w:rsid w:val="00460A06"/>
    <w:rsid w:val="00460D5F"/>
    <w:rsid w:val="0046181F"/>
    <w:rsid w:val="00461F77"/>
    <w:rsid w:val="00462227"/>
    <w:rsid w:val="0046291D"/>
    <w:rsid w:val="00462C00"/>
    <w:rsid w:val="004654D5"/>
    <w:rsid w:val="004661AB"/>
    <w:rsid w:val="004662F1"/>
    <w:rsid w:val="0046643A"/>
    <w:rsid w:val="00466978"/>
    <w:rsid w:val="00466F00"/>
    <w:rsid w:val="00466F4A"/>
    <w:rsid w:val="00467339"/>
    <w:rsid w:val="00467586"/>
    <w:rsid w:val="00467CF6"/>
    <w:rsid w:val="00470C53"/>
    <w:rsid w:val="00471092"/>
    <w:rsid w:val="00472ADE"/>
    <w:rsid w:val="004736FF"/>
    <w:rsid w:val="00473A4A"/>
    <w:rsid w:val="00473B31"/>
    <w:rsid w:val="004742E9"/>
    <w:rsid w:val="00475030"/>
    <w:rsid w:val="00475230"/>
    <w:rsid w:val="004756A4"/>
    <w:rsid w:val="0047599D"/>
    <w:rsid w:val="004764F3"/>
    <w:rsid w:val="00480B55"/>
    <w:rsid w:val="00480FC3"/>
    <w:rsid w:val="004815E6"/>
    <w:rsid w:val="00481BA1"/>
    <w:rsid w:val="00481CB6"/>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4C56"/>
    <w:rsid w:val="00495202"/>
    <w:rsid w:val="00495654"/>
    <w:rsid w:val="00495F27"/>
    <w:rsid w:val="004960CF"/>
    <w:rsid w:val="004964FF"/>
    <w:rsid w:val="00496500"/>
    <w:rsid w:val="00496A5D"/>
    <w:rsid w:val="004970A1"/>
    <w:rsid w:val="004970A4"/>
    <w:rsid w:val="00497447"/>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464C"/>
    <w:rsid w:val="004A531B"/>
    <w:rsid w:val="004A5519"/>
    <w:rsid w:val="004A59C0"/>
    <w:rsid w:val="004A59CB"/>
    <w:rsid w:val="004A5DC7"/>
    <w:rsid w:val="004A6067"/>
    <w:rsid w:val="004A6D03"/>
    <w:rsid w:val="004A714E"/>
    <w:rsid w:val="004A727B"/>
    <w:rsid w:val="004A7791"/>
    <w:rsid w:val="004A77F7"/>
    <w:rsid w:val="004A7EC3"/>
    <w:rsid w:val="004B0377"/>
    <w:rsid w:val="004B08EE"/>
    <w:rsid w:val="004B14C1"/>
    <w:rsid w:val="004B302E"/>
    <w:rsid w:val="004B30C0"/>
    <w:rsid w:val="004B3CC9"/>
    <w:rsid w:val="004B3FA4"/>
    <w:rsid w:val="004B463E"/>
    <w:rsid w:val="004B6769"/>
    <w:rsid w:val="004B6B75"/>
    <w:rsid w:val="004B6D75"/>
    <w:rsid w:val="004B6F0D"/>
    <w:rsid w:val="004B745A"/>
    <w:rsid w:val="004C035C"/>
    <w:rsid w:val="004C0D55"/>
    <w:rsid w:val="004C0DB0"/>
    <w:rsid w:val="004C10C1"/>
    <w:rsid w:val="004C18B9"/>
    <w:rsid w:val="004C1A10"/>
    <w:rsid w:val="004C1F31"/>
    <w:rsid w:val="004C2A2E"/>
    <w:rsid w:val="004C3410"/>
    <w:rsid w:val="004C347E"/>
    <w:rsid w:val="004C3FA6"/>
    <w:rsid w:val="004C41C3"/>
    <w:rsid w:val="004C458E"/>
    <w:rsid w:val="004C4B78"/>
    <w:rsid w:val="004C51B9"/>
    <w:rsid w:val="004C56B0"/>
    <w:rsid w:val="004C5B2E"/>
    <w:rsid w:val="004C5BDD"/>
    <w:rsid w:val="004C5C8E"/>
    <w:rsid w:val="004C5DEA"/>
    <w:rsid w:val="004C5F8D"/>
    <w:rsid w:val="004C62F9"/>
    <w:rsid w:val="004C7003"/>
    <w:rsid w:val="004C71F0"/>
    <w:rsid w:val="004C7595"/>
    <w:rsid w:val="004C79E2"/>
    <w:rsid w:val="004D0908"/>
    <w:rsid w:val="004D09FE"/>
    <w:rsid w:val="004D0AC3"/>
    <w:rsid w:val="004D0C0E"/>
    <w:rsid w:val="004D0C5A"/>
    <w:rsid w:val="004D13A8"/>
    <w:rsid w:val="004D13F7"/>
    <w:rsid w:val="004D2914"/>
    <w:rsid w:val="004D297C"/>
    <w:rsid w:val="004D447C"/>
    <w:rsid w:val="004D4EB0"/>
    <w:rsid w:val="004D5232"/>
    <w:rsid w:val="004D5261"/>
    <w:rsid w:val="004D53DA"/>
    <w:rsid w:val="004D5885"/>
    <w:rsid w:val="004D5B72"/>
    <w:rsid w:val="004D650F"/>
    <w:rsid w:val="004D65D0"/>
    <w:rsid w:val="004D6917"/>
    <w:rsid w:val="004D7B9D"/>
    <w:rsid w:val="004E088E"/>
    <w:rsid w:val="004E094C"/>
    <w:rsid w:val="004E0E21"/>
    <w:rsid w:val="004E1D55"/>
    <w:rsid w:val="004E2F3C"/>
    <w:rsid w:val="004E436D"/>
    <w:rsid w:val="004E46DB"/>
    <w:rsid w:val="004E4A1B"/>
    <w:rsid w:val="004E4CDD"/>
    <w:rsid w:val="004E5A0C"/>
    <w:rsid w:val="004E5C02"/>
    <w:rsid w:val="004E6006"/>
    <w:rsid w:val="004E629C"/>
    <w:rsid w:val="004E6F09"/>
    <w:rsid w:val="004E773B"/>
    <w:rsid w:val="004E77E3"/>
    <w:rsid w:val="004E7A1B"/>
    <w:rsid w:val="004F03B4"/>
    <w:rsid w:val="004F0707"/>
    <w:rsid w:val="004F0AC2"/>
    <w:rsid w:val="004F14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078EC"/>
    <w:rsid w:val="00510AF6"/>
    <w:rsid w:val="00512760"/>
    <w:rsid w:val="005128EC"/>
    <w:rsid w:val="00513EE2"/>
    <w:rsid w:val="00514411"/>
    <w:rsid w:val="0051455F"/>
    <w:rsid w:val="00514813"/>
    <w:rsid w:val="00515648"/>
    <w:rsid w:val="005158B5"/>
    <w:rsid w:val="00515A4E"/>
    <w:rsid w:val="00515A8E"/>
    <w:rsid w:val="00515D78"/>
    <w:rsid w:val="005165CF"/>
    <w:rsid w:val="005165E0"/>
    <w:rsid w:val="005166D3"/>
    <w:rsid w:val="00516D8F"/>
    <w:rsid w:val="00517511"/>
    <w:rsid w:val="00517ACF"/>
    <w:rsid w:val="00520180"/>
    <w:rsid w:val="0052219E"/>
    <w:rsid w:val="00522555"/>
    <w:rsid w:val="00523250"/>
    <w:rsid w:val="0052349C"/>
    <w:rsid w:val="005234FE"/>
    <w:rsid w:val="0052376F"/>
    <w:rsid w:val="0052383C"/>
    <w:rsid w:val="005244E4"/>
    <w:rsid w:val="00524894"/>
    <w:rsid w:val="00524A9F"/>
    <w:rsid w:val="00525F86"/>
    <w:rsid w:val="00526C5B"/>
    <w:rsid w:val="0052740C"/>
    <w:rsid w:val="00527E37"/>
    <w:rsid w:val="005304B9"/>
    <w:rsid w:val="005315C3"/>
    <w:rsid w:val="005316F6"/>
    <w:rsid w:val="00531C8F"/>
    <w:rsid w:val="005322FF"/>
    <w:rsid w:val="00532FD2"/>
    <w:rsid w:val="00533001"/>
    <w:rsid w:val="005332CC"/>
    <w:rsid w:val="00533566"/>
    <w:rsid w:val="00533723"/>
    <w:rsid w:val="0053375A"/>
    <w:rsid w:val="0053441A"/>
    <w:rsid w:val="0053491A"/>
    <w:rsid w:val="005353EE"/>
    <w:rsid w:val="00535625"/>
    <w:rsid w:val="00535831"/>
    <w:rsid w:val="00535FA9"/>
    <w:rsid w:val="00536175"/>
    <w:rsid w:val="0053650C"/>
    <w:rsid w:val="00536798"/>
    <w:rsid w:val="00536FBF"/>
    <w:rsid w:val="00536FFF"/>
    <w:rsid w:val="00540198"/>
    <w:rsid w:val="005406C0"/>
    <w:rsid w:val="00540EBE"/>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5A0"/>
    <w:rsid w:val="00551F4C"/>
    <w:rsid w:val="00552014"/>
    <w:rsid w:val="00552775"/>
    <w:rsid w:val="00552900"/>
    <w:rsid w:val="005529AF"/>
    <w:rsid w:val="0055600E"/>
    <w:rsid w:val="005562E7"/>
    <w:rsid w:val="00556D8B"/>
    <w:rsid w:val="005574B9"/>
    <w:rsid w:val="0056120E"/>
    <w:rsid w:val="00561FB6"/>
    <w:rsid w:val="005620E4"/>
    <w:rsid w:val="00562880"/>
    <w:rsid w:val="00563B2D"/>
    <w:rsid w:val="00563C13"/>
    <w:rsid w:val="00563E41"/>
    <w:rsid w:val="00563F76"/>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8CA"/>
    <w:rsid w:val="00572E8E"/>
    <w:rsid w:val="005730D7"/>
    <w:rsid w:val="0057333B"/>
    <w:rsid w:val="00573D62"/>
    <w:rsid w:val="00574115"/>
    <w:rsid w:val="00574D49"/>
    <w:rsid w:val="00575169"/>
    <w:rsid w:val="0057569F"/>
    <w:rsid w:val="00576F49"/>
    <w:rsid w:val="00577B43"/>
    <w:rsid w:val="00577BBB"/>
    <w:rsid w:val="00580C30"/>
    <w:rsid w:val="00580C39"/>
    <w:rsid w:val="00580FDB"/>
    <w:rsid w:val="005810F6"/>
    <w:rsid w:val="00581192"/>
    <w:rsid w:val="0058121E"/>
    <w:rsid w:val="005815E3"/>
    <w:rsid w:val="0058186B"/>
    <w:rsid w:val="005818C8"/>
    <w:rsid w:val="00581FA5"/>
    <w:rsid w:val="005826DC"/>
    <w:rsid w:val="005828A4"/>
    <w:rsid w:val="005828E1"/>
    <w:rsid w:val="00582DBB"/>
    <w:rsid w:val="0058343D"/>
    <w:rsid w:val="00583594"/>
    <w:rsid w:val="00584706"/>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48A0"/>
    <w:rsid w:val="00596C9A"/>
    <w:rsid w:val="0059735E"/>
    <w:rsid w:val="00597949"/>
    <w:rsid w:val="005979BD"/>
    <w:rsid w:val="00597E96"/>
    <w:rsid w:val="005A0698"/>
    <w:rsid w:val="005A190E"/>
    <w:rsid w:val="005A217E"/>
    <w:rsid w:val="005A2500"/>
    <w:rsid w:val="005A25BD"/>
    <w:rsid w:val="005A29F0"/>
    <w:rsid w:val="005A2D93"/>
    <w:rsid w:val="005A34D0"/>
    <w:rsid w:val="005A39BC"/>
    <w:rsid w:val="005A3E21"/>
    <w:rsid w:val="005A40D1"/>
    <w:rsid w:val="005A54DA"/>
    <w:rsid w:val="005A55AA"/>
    <w:rsid w:val="005A5D3A"/>
    <w:rsid w:val="005A5D6D"/>
    <w:rsid w:val="005A5DDB"/>
    <w:rsid w:val="005A6088"/>
    <w:rsid w:val="005A62C0"/>
    <w:rsid w:val="005A65EC"/>
    <w:rsid w:val="005A6F74"/>
    <w:rsid w:val="005A7A0B"/>
    <w:rsid w:val="005B0187"/>
    <w:rsid w:val="005B0693"/>
    <w:rsid w:val="005B07BC"/>
    <w:rsid w:val="005B0FB6"/>
    <w:rsid w:val="005B112E"/>
    <w:rsid w:val="005B2660"/>
    <w:rsid w:val="005B2B6D"/>
    <w:rsid w:val="005B3372"/>
    <w:rsid w:val="005B35BA"/>
    <w:rsid w:val="005B3701"/>
    <w:rsid w:val="005B3E56"/>
    <w:rsid w:val="005B5C8A"/>
    <w:rsid w:val="005B65FA"/>
    <w:rsid w:val="005B66F0"/>
    <w:rsid w:val="005B690A"/>
    <w:rsid w:val="005B778F"/>
    <w:rsid w:val="005C014A"/>
    <w:rsid w:val="005C01CC"/>
    <w:rsid w:val="005C07EB"/>
    <w:rsid w:val="005C0BBA"/>
    <w:rsid w:val="005C11FF"/>
    <w:rsid w:val="005C1FBE"/>
    <w:rsid w:val="005C1FD0"/>
    <w:rsid w:val="005C24A2"/>
    <w:rsid w:val="005C2636"/>
    <w:rsid w:val="005C29B7"/>
    <w:rsid w:val="005C3C0A"/>
    <w:rsid w:val="005C3DA6"/>
    <w:rsid w:val="005C40FA"/>
    <w:rsid w:val="005C482B"/>
    <w:rsid w:val="005C50B9"/>
    <w:rsid w:val="005C5D27"/>
    <w:rsid w:val="005C6567"/>
    <w:rsid w:val="005C6653"/>
    <w:rsid w:val="005C6726"/>
    <w:rsid w:val="005C6ED1"/>
    <w:rsid w:val="005C77ED"/>
    <w:rsid w:val="005C7C1C"/>
    <w:rsid w:val="005C7DC8"/>
    <w:rsid w:val="005D0036"/>
    <w:rsid w:val="005D0D33"/>
    <w:rsid w:val="005D0D5C"/>
    <w:rsid w:val="005D14B6"/>
    <w:rsid w:val="005D1CD4"/>
    <w:rsid w:val="005D291F"/>
    <w:rsid w:val="005D2A38"/>
    <w:rsid w:val="005D3106"/>
    <w:rsid w:val="005D36A7"/>
    <w:rsid w:val="005D3954"/>
    <w:rsid w:val="005D4046"/>
    <w:rsid w:val="005D4622"/>
    <w:rsid w:val="005D46D0"/>
    <w:rsid w:val="005D51AB"/>
    <w:rsid w:val="005D5335"/>
    <w:rsid w:val="005D6351"/>
    <w:rsid w:val="005D757B"/>
    <w:rsid w:val="005D78FC"/>
    <w:rsid w:val="005D7EDA"/>
    <w:rsid w:val="005E00C3"/>
    <w:rsid w:val="005E034B"/>
    <w:rsid w:val="005E05A9"/>
    <w:rsid w:val="005E06AE"/>
    <w:rsid w:val="005E08F4"/>
    <w:rsid w:val="005E0FE2"/>
    <w:rsid w:val="005E15AE"/>
    <w:rsid w:val="005E1C01"/>
    <w:rsid w:val="005E1F38"/>
    <w:rsid w:val="005E24CC"/>
    <w:rsid w:val="005E2EB9"/>
    <w:rsid w:val="005E3268"/>
    <w:rsid w:val="005E3647"/>
    <w:rsid w:val="005E3B4A"/>
    <w:rsid w:val="005E3E10"/>
    <w:rsid w:val="005E3FC0"/>
    <w:rsid w:val="005E41DE"/>
    <w:rsid w:val="005E43EF"/>
    <w:rsid w:val="005E4E21"/>
    <w:rsid w:val="005E61F2"/>
    <w:rsid w:val="005E6655"/>
    <w:rsid w:val="005E70DF"/>
    <w:rsid w:val="005E792F"/>
    <w:rsid w:val="005E7C72"/>
    <w:rsid w:val="005F0459"/>
    <w:rsid w:val="005F07F3"/>
    <w:rsid w:val="005F0AFB"/>
    <w:rsid w:val="005F0E65"/>
    <w:rsid w:val="005F121E"/>
    <w:rsid w:val="005F2026"/>
    <w:rsid w:val="005F2925"/>
    <w:rsid w:val="005F34BB"/>
    <w:rsid w:val="005F4132"/>
    <w:rsid w:val="005F4214"/>
    <w:rsid w:val="005F4804"/>
    <w:rsid w:val="005F4A4C"/>
    <w:rsid w:val="005F4BD1"/>
    <w:rsid w:val="005F4E45"/>
    <w:rsid w:val="005F507B"/>
    <w:rsid w:val="005F5B6A"/>
    <w:rsid w:val="005F5BBA"/>
    <w:rsid w:val="005F7355"/>
    <w:rsid w:val="005F74B0"/>
    <w:rsid w:val="005F7929"/>
    <w:rsid w:val="005F7B23"/>
    <w:rsid w:val="005F7DC8"/>
    <w:rsid w:val="0060000C"/>
    <w:rsid w:val="00600C20"/>
    <w:rsid w:val="00600DE8"/>
    <w:rsid w:val="0060136D"/>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6B0"/>
    <w:rsid w:val="00614788"/>
    <w:rsid w:val="00614DBE"/>
    <w:rsid w:val="00615889"/>
    <w:rsid w:val="00615A5B"/>
    <w:rsid w:val="00616BBE"/>
    <w:rsid w:val="006170C8"/>
    <w:rsid w:val="00617A44"/>
    <w:rsid w:val="00617B07"/>
    <w:rsid w:val="00617D57"/>
    <w:rsid w:val="00620A25"/>
    <w:rsid w:val="006218F0"/>
    <w:rsid w:val="00621DBA"/>
    <w:rsid w:val="00621F05"/>
    <w:rsid w:val="006224BE"/>
    <w:rsid w:val="006228E0"/>
    <w:rsid w:val="0062311B"/>
    <w:rsid w:val="006233B6"/>
    <w:rsid w:val="006236F3"/>
    <w:rsid w:val="00623CD1"/>
    <w:rsid w:val="00623E53"/>
    <w:rsid w:val="00624DC6"/>
    <w:rsid w:val="00625CCF"/>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2AC"/>
    <w:rsid w:val="00634367"/>
    <w:rsid w:val="00634530"/>
    <w:rsid w:val="0063482C"/>
    <w:rsid w:val="006348B3"/>
    <w:rsid w:val="006368E8"/>
    <w:rsid w:val="00636F5D"/>
    <w:rsid w:val="006378BF"/>
    <w:rsid w:val="00640269"/>
    <w:rsid w:val="0064045B"/>
    <w:rsid w:val="00640BE4"/>
    <w:rsid w:val="00640D83"/>
    <w:rsid w:val="00641FC0"/>
    <w:rsid w:val="00641FCB"/>
    <w:rsid w:val="00642144"/>
    <w:rsid w:val="00643525"/>
    <w:rsid w:val="00643682"/>
    <w:rsid w:val="006439AD"/>
    <w:rsid w:val="00643ACD"/>
    <w:rsid w:val="00643D6B"/>
    <w:rsid w:val="00643DA8"/>
    <w:rsid w:val="00643E59"/>
    <w:rsid w:val="00643EFF"/>
    <w:rsid w:val="00644258"/>
    <w:rsid w:val="00644938"/>
    <w:rsid w:val="00645188"/>
    <w:rsid w:val="00645F5F"/>
    <w:rsid w:val="0064609B"/>
    <w:rsid w:val="0064659F"/>
    <w:rsid w:val="00646DAF"/>
    <w:rsid w:val="006474F4"/>
    <w:rsid w:val="0064760F"/>
    <w:rsid w:val="006476CA"/>
    <w:rsid w:val="00647D6A"/>
    <w:rsid w:val="00647E25"/>
    <w:rsid w:val="0065039A"/>
    <w:rsid w:val="0065040C"/>
    <w:rsid w:val="0065125C"/>
    <w:rsid w:val="00652689"/>
    <w:rsid w:val="006528DC"/>
    <w:rsid w:val="00652E09"/>
    <w:rsid w:val="006534A5"/>
    <w:rsid w:val="00653F7C"/>
    <w:rsid w:val="006545EB"/>
    <w:rsid w:val="00654AB8"/>
    <w:rsid w:val="00654B36"/>
    <w:rsid w:val="00654C01"/>
    <w:rsid w:val="00654F33"/>
    <w:rsid w:val="00654F63"/>
    <w:rsid w:val="00656363"/>
    <w:rsid w:val="00656462"/>
    <w:rsid w:val="006566D5"/>
    <w:rsid w:val="00657566"/>
    <w:rsid w:val="00657CAA"/>
    <w:rsid w:val="00660322"/>
    <w:rsid w:val="0066087B"/>
    <w:rsid w:val="0066106E"/>
    <w:rsid w:val="00662214"/>
    <w:rsid w:val="00662B62"/>
    <w:rsid w:val="00662D5C"/>
    <w:rsid w:val="00663367"/>
    <w:rsid w:val="0066346A"/>
    <w:rsid w:val="00663568"/>
    <w:rsid w:val="0066456F"/>
    <w:rsid w:val="006646FA"/>
    <w:rsid w:val="00664A09"/>
    <w:rsid w:val="00664A1F"/>
    <w:rsid w:val="006665EE"/>
    <w:rsid w:val="0066678A"/>
    <w:rsid w:val="00666DE5"/>
    <w:rsid w:val="00667051"/>
    <w:rsid w:val="00670229"/>
    <w:rsid w:val="00670494"/>
    <w:rsid w:val="006705A0"/>
    <w:rsid w:val="006706B8"/>
    <w:rsid w:val="00670AC4"/>
    <w:rsid w:val="00670B09"/>
    <w:rsid w:val="00671255"/>
    <w:rsid w:val="0067141B"/>
    <w:rsid w:val="00671A0E"/>
    <w:rsid w:val="00671B62"/>
    <w:rsid w:val="0067233B"/>
    <w:rsid w:val="00672C94"/>
    <w:rsid w:val="00673413"/>
    <w:rsid w:val="00673A96"/>
    <w:rsid w:val="00674364"/>
    <w:rsid w:val="0067490B"/>
    <w:rsid w:val="00674AB7"/>
    <w:rsid w:val="00674BDF"/>
    <w:rsid w:val="00674DC9"/>
    <w:rsid w:val="00674F79"/>
    <w:rsid w:val="00675A92"/>
    <w:rsid w:val="00675FCE"/>
    <w:rsid w:val="006760E9"/>
    <w:rsid w:val="00676BBA"/>
    <w:rsid w:val="00676EBD"/>
    <w:rsid w:val="00680483"/>
    <w:rsid w:val="006806FC"/>
    <w:rsid w:val="00680B7F"/>
    <w:rsid w:val="00680BEC"/>
    <w:rsid w:val="00680C2A"/>
    <w:rsid w:val="00680FDA"/>
    <w:rsid w:val="00681EB4"/>
    <w:rsid w:val="00681EBB"/>
    <w:rsid w:val="00682064"/>
    <w:rsid w:val="00682269"/>
    <w:rsid w:val="006829A9"/>
    <w:rsid w:val="00682B8B"/>
    <w:rsid w:val="00682EB2"/>
    <w:rsid w:val="00683100"/>
    <w:rsid w:val="006845BE"/>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BF4"/>
    <w:rsid w:val="00692EEA"/>
    <w:rsid w:val="0069304B"/>
    <w:rsid w:val="00693446"/>
    <w:rsid w:val="00694360"/>
    <w:rsid w:val="00696479"/>
    <w:rsid w:val="006966DA"/>
    <w:rsid w:val="00696A0B"/>
    <w:rsid w:val="0069712A"/>
    <w:rsid w:val="006976B6"/>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5A3D"/>
    <w:rsid w:val="006A621E"/>
    <w:rsid w:val="006A7112"/>
    <w:rsid w:val="006A7466"/>
    <w:rsid w:val="006A7572"/>
    <w:rsid w:val="006B03B1"/>
    <w:rsid w:val="006B0700"/>
    <w:rsid w:val="006B0939"/>
    <w:rsid w:val="006B0CA7"/>
    <w:rsid w:val="006B1964"/>
    <w:rsid w:val="006B1B33"/>
    <w:rsid w:val="006B1FA4"/>
    <w:rsid w:val="006B260E"/>
    <w:rsid w:val="006B28F0"/>
    <w:rsid w:val="006B30DF"/>
    <w:rsid w:val="006B3471"/>
    <w:rsid w:val="006B4254"/>
    <w:rsid w:val="006B4AB5"/>
    <w:rsid w:val="006B58D9"/>
    <w:rsid w:val="006B5ABF"/>
    <w:rsid w:val="006B5B2B"/>
    <w:rsid w:val="006B644F"/>
    <w:rsid w:val="006B68F1"/>
    <w:rsid w:val="006B7069"/>
    <w:rsid w:val="006B785E"/>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68C"/>
    <w:rsid w:val="006C5A52"/>
    <w:rsid w:val="006C5B34"/>
    <w:rsid w:val="006C6BCA"/>
    <w:rsid w:val="006C6ED5"/>
    <w:rsid w:val="006C708A"/>
    <w:rsid w:val="006C78D1"/>
    <w:rsid w:val="006C7EF9"/>
    <w:rsid w:val="006D0267"/>
    <w:rsid w:val="006D03FF"/>
    <w:rsid w:val="006D0CC7"/>
    <w:rsid w:val="006D0D25"/>
    <w:rsid w:val="006D11E4"/>
    <w:rsid w:val="006D1372"/>
    <w:rsid w:val="006D1494"/>
    <w:rsid w:val="006D26FA"/>
    <w:rsid w:val="006D2DF2"/>
    <w:rsid w:val="006D3557"/>
    <w:rsid w:val="006D35CB"/>
    <w:rsid w:val="006D3E95"/>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3A00"/>
    <w:rsid w:val="006E3B14"/>
    <w:rsid w:val="006E4E42"/>
    <w:rsid w:val="006E514A"/>
    <w:rsid w:val="006E51C8"/>
    <w:rsid w:val="006E537F"/>
    <w:rsid w:val="006E5EFD"/>
    <w:rsid w:val="006E651A"/>
    <w:rsid w:val="006E65FD"/>
    <w:rsid w:val="006E6DBF"/>
    <w:rsid w:val="006E7100"/>
    <w:rsid w:val="006E74A3"/>
    <w:rsid w:val="006E7568"/>
    <w:rsid w:val="006E762A"/>
    <w:rsid w:val="006F032C"/>
    <w:rsid w:val="006F0964"/>
    <w:rsid w:val="006F1256"/>
    <w:rsid w:val="006F1FA8"/>
    <w:rsid w:val="006F2216"/>
    <w:rsid w:val="006F2500"/>
    <w:rsid w:val="006F3435"/>
    <w:rsid w:val="006F3C5F"/>
    <w:rsid w:val="006F3E79"/>
    <w:rsid w:val="006F4B84"/>
    <w:rsid w:val="006F5472"/>
    <w:rsid w:val="006F5705"/>
    <w:rsid w:val="006F570C"/>
    <w:rsid w:val="006F573B"/>
    <w:rsid w:val="006F59E4"/>
    <w:rsid w:val="006F6809"/>
    <w:rsid w:val="006F694C"/>
    <w:rsid w:val="006F69DE"/>
    <w:rsid w:val="006F7364"/>
    <w:rsid w:val="007002E2"/>
    <w:rsid w:val="00700404"/>
    <w:rsid w:val="00700D1C"/>
    <w:rsid w:val="00700D2D"/>
    <w:rsid w:val="007020CD"/>
    <w:rsid w:val="00702473"/>
    <w:rsid w:val="00702551"/>
    <w:rsid w:val="00702F49"/>
    <w:rsid w:val="00703234"/>
    <w:rsid w:val="00703904"/>
    <w:rsid w:val="00703E46"/>
    <w:rsid w:val="00704252"/>
    <w:rsid w:val="00704E76"/>
    <w:rsid w:val="00704F0D"/>
    <w:rsid w:val="00710505"/>
    <w:rsid w:val="00710C79"/>
    <w:rsid w:val="00710DB4"/>
    <w:rsid w:val="007112E5"/>
    <w:rsid w:val="0071157C"/>
    <w:rsid w:val="007117D5"/>
    <w:rsid w:val="00711871"/>
    <w:rsid w:val="00712622"/>
    <w:rsid w:val="007127B2"/>
    <w:rsid w:val="007128D9"/>
    <w:rsid w:val="00712F5E"/>
    <w:rsid w:val="00713675"/>
    <w:rsid w:val="0071462E"/>
    <w:rsid w:val="00715918"/>
    <w:rsid w:val="00715AE0"/>
    <w:rsid w:val="007165B5"/>
    <w:rsid w:val="0071718A"/>
    <w:rsid w:val="007171A1"/>
    <w:rsid w:val="007175C2"/>
    <w:rsid w:val="0071779B"/>
    <w:rsid w:val="00717A39"/>
    <w:rsid w:val="00720E8E"/>
    <w:rsid w:val="00721614"/>
    <w:rsid w:val="00721E37"/>
    <w:rsid w:val="007221E2"/>
    <w:rsid w:val="00722BCE"/>
    <w:rsid w:val="00723416"/>
    <w:rsid w:val="00723AAA"/>
    <w:rsid w:val="00723B51"/>
    <w:rsid w:val="0072419F"/>
    <w:rsid w:val="00724EAB"/>
    <w:rsid w:val="00724EC5"/>
    <w:rsid w:val="007259C2"/>
    <w:rsid w:val="007259C4"/>
    <w:rsid w:val="00725A01"/>
    <w:rsid w:val="00725AC7"/>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7DA"/>
    <w:rsid w:val="00735C95"/>
    <w:rsid w:val="007366C7"/>
    <w:rsid w:val="00736B55"/>
    <w:rsid w:val="00736F62"/>
    <w:rsid w:val="007370B3"/>
    <w:rsid w:val="007377E3"/>
    <w:rsid w:val="00737B89"/>
    <w:rsid w:val="0074058D"/>
    <w:rsid w:val="00740D75"/>
    <w:rsid w:val="0074103B"/>
    <w:rsid w:val="007412A1"/>
    <w:rsid w:val="0074136C"/>
    <w:rsid w:val="007417CF"/>
    <w:rsid w:val="00741DFB"/>
    <w:rsid w:val="00741FEC"/>
    <w:rsid w:val="007421F4"/>
    <w:rsid w:val="00742B8C"/>
    <w:rsid w:val="0074376C"/>
    <w:rsid w:val="00743D5F"/>
    <w:rsid w:val="00743E08"/>
    <w:rsid w:val="00743FD7"/>
    <w:rsid w:val="007446C5"/>
    <w:rsid w:val="00744D68"/>
    <w:rsid w:val="007454CD"/>
    <w:rsid w:val="00746485"/>
    <w:rsid w:val="007467A5"/>
    <w:rsid w:val="0074751B"/>
    <w:rsid w:val="0074776E"/>
    <w:rsid w:val="0075091F"/>
    <w:rsid w:val="00751560"/>
    <w:rsid w:val="00752B4B"/>
    <w:rsid w:val="00752C78"/>
    <w:rsid w:val="00752E2F"/>
    <w:rsid w:val="00753654"/>
    <w:rsid w:val="0075372C"/>
    <w:rsid w:val="0075388B"/>
    <w:rsid w:val="00753E16"/>
    <w:rsid w:val="00754128"/>
    <w:rsid w:val="00754575"/>
    <w:rsid w:val="00754957"/>
    <w:rsid w:val="00754B49"/>
    <w:rsid w:val="007554CE"/>
    <w:rsid w:val="0075558E"/>
    <w:rsid w:val="00755D3B"/>
    <w:rsid w:val="0075622A"/>
    <w:rsid w:val="007573D3"/>
    <w:rsid w:val="0075794E"/>
    <w:rsid w:val="007607A3"/>
    <w:rsid w:val="00760997"/>
    <w:rsid w:val="00760AD8"/>
    <w:rsid w:val="00760E03"/>
    <w:rsid w:val="00761BE6"/>
    <w:rsid w:val="00761FED"/>
    <w:rsid w:val="007620B6"/>
    <w:rsid w:val="00764000"/>
    <w:rsid w:val="0076455A"/>
    <w:rsid w:val="0076633C"/>
    <w:rsid w:val="007664E3"/>
    <w:rsid w:val="00766551"/>
    <w:rsid w:val="007665F6"/>
    <w:rsid w:val="007666FE"/>
    <w:rsid w:val="0076687C"/>
    <w:rsid w:val="0076691D"/>
    <w:rsid w:val="00767154"/>
    <w:rsid w:val="007673BE"/>
    <w:rsid w:val="007676C2"/>
    <w:rsid w:val="00767B57"/>
    <w:rsid w:val="007707C1"/>
    <w:rsid w:val="0077086A"/>
    <w:rsid w:val="00770B2C"/>
    <w:rsid w:val="00770DF6"/>
    <w:rsid w:val="00770EEE"/>
    <w:rsid w:val="007711E4"/>
    <w:rsid w:val="0077146C"/>
    <w:rsid w:val="007725BE"/>
    <w:rsid w:val="00772936"/>
    <w:rsid w:val="00773AED"/>
    <w:rsid w:val="00773B44"/>
    <w:rsid w:val="00773F82"/>
    <w:rsid w:val="00774207"/>
    <w:rsid w:val="00774314"/>
    <w:rsid w:val="007743A7"/>
    <w:rsid w:val="00774827"/>
    <w:rsid w:val="00774E70"/>
    <w:rsid w:val="00774F22"/>
    <w:rsid w:val="00774FB4"/>
    <w:rsid w:val="00775BC0"/>
    <w:rsid w:val="007768D9"/>
    <w:rsid w:val="00777286"/>
    <w:rsid w:val="00781228"/>
    <w:rsid w:val="00781C6B"/>
    <w:rsid w:val="007820FA"/>
    <w:rsid w:val="00782C0F"/>
    <w:rsid w:val="007848A3"/>
    <w:rsid w:val="00784ADB"/>
    <w:rsid w:val="00784B81"/>
    <w:rsid w:val="007854B3"/>
    <w:rsid w:val="007856AA"/>
    <w:rsid w:val="007856B2"/>
    <w:rsid w:val="007861CA"/>
    <w:rsid w:val="007867D3"/>
    <w:rsid w:val="0078696E"/>
    <w:rsid w:val="00786A4A"/>
    <w:rsid w:val="0079051A"/>
    <w:rsid w:val="00790919"/>
    <w:rsid w:val="00792739"/>
    <w:rsid w:val="0079491E"/>
    <w:rsid w:val="00794C46"/>
    <w:rsid w:val="00794DCB"/>
    <w:rsid w:val="0079502D"/>
    <w:rsid w:val="00795235"/>
    <w:rsid w:val="0079603C"/>
    <w:rsid w:val="00796779"/>
    <w:rsid w:val="007969E1"/>
    <w:rsid w:val="00797AA9"/>
    <w:rsid w:val="007A0062"/>
    <w:rsid w:val="007A08C0"/>
    <w:rsid w:val="007A1368"/>
    <w:rsid w:val="007A20C1"/>
    <w:rsid w:val="007A2946"/>
    <w:rsid w:val="007A2CA9"/>
    <w:rsid w:val="007A2F2D"/>
    <w:rsid w:val="007A356F"/>
    <w:rsid w:val="007A3C37"/>
    <w:rsid w:val="007A4287"/>
    <w:rsid w:val="007A42AA"/>
    <w:rsid w:val="007A5093"/>
    <w:rsid w:val="007A5FC0"/>
    <w:rsid w:val="007A6497"/>
    <w:rsid w:val="007A667D"/>
    <w:rsid w:val="007A66A0"/>
    <w:rsid w:val="007A6AFF"/>
    <w:rsid w:val="007A76FF"/>
    <w:rsid w:val="007A7EA7"/>
    <w:rsid w:val="007B1565"/>
    <w:rsid w:val="007B21F8"/>
    <w:rsid w:val="007B2E08"/>
    <w:rsid w:val="007B303E"/>
    <w:rsid w:val="007B3635"/>
    <w:rsid w:val="007B466C"/>
    <w:rsid w:val="007B4A85"/>
    <w:rsid w:val="007B4ED2"/>
    <w:rsid w:val="007B5549"/>
    <w:rsid w:val="007B613C"/>
    <w:rsid w:val="007B62EE"/>
    <w:rsid w:val="007B6D79"/>
    <w:rsid w:val="007B7152"/>
    <w:rsid w:val="007B7316"/>
    <w:rsid w:val="007B7B00"/>
    <w:rsid w:val="007C0F27"/>
    <w:rsid w:val="007C1147"/>
    <w:rsid w:val="007C1C77"/>
    <w:rsid w:val="007C1CA2"/>
    <w:rsid w:val="007C1F17"/>
    <w:rsid w:val="007C2431"/>
    <w:rsid w:val="007C2901"/>
    <w:rsid w:val="007C3C1B"/>
    <w:rsid w:val="007C3F49"/>
    <w:rsid w:val="007C40B5"/>
    <w:rsid w:val="007C459F"/>
    <w:rsid w:val="007C494B"/>
    <w:rsid w:val="007C5A91"/>
    <w:rsid w:val="007C6C2F"/>
    <w:rsid w:val="007C785B"/>
    <w:rsid w:val="007C7DD5"/>
    <w:rsid w:val="007C7EBF"/>
    <w:rsid w:val="007D04CE"/>
    <w:rsid w:val="007D0AD3"/>
    <w:rsid w:val="007D0AFB"/>
    <w:rsid w:val="007D1B40"/>
    <w:rsid w:val="007D1DF0"/>
    <w:rsid w:val="007D1F44"/>
    <w:rsid w:val="007D3473"/>
    <w:rsid w:val="007D365E"/>
    <w:rsid w:val="007D3A6D"/>
    <w:rsid w:val="007D5992"/>
    <w:rsid w:val="007D59ED"/>
    <w:rsid w:val="007D65DC"/>
    <w:rsid w:val="007D6B4F"/>
    <w:rsid w:val="007D6E07"/>
    <w:rsid w:val="007D7E15"/>
    <w:rsid w:val="007D7E68"/>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6D9"/>
    <w:rsid w:val="007E49F3"/>
    <w:rsid w:val="007E4D19"/>
    <w:rsid w:val="007E549C"/>
    <w:rsid w:val="007E6FEE"/>
    <w:rsid w:val="007E7D66"/>
    <w:rsid w:val="007F0306"/>
    <w:rsid w:val="007F0A26"/>
    <w:rsid w:val="007F1820"/>
    <w:rsid w:val="007F2337"/>
    <w:rsid w:val="007F2E50"/>
    <w:rsid w:val="007F34DA"/>
    <w:rsid w:val="007F38EB"/>
    <w:rsid w:val="007F3ECB"/>
    <w:rsid w:val="007F4750"/>
    <w:rsid w:val="007F493D"/>
    <w:rsid w:val="007F52FB"/>
    <w:rsid w:val="007F5FF7"/>
    <w:rsid w:val="007F6DDE"/>
    <w:rsid w:val="007F71CD"/>
    <w:rsid w:val="007F7D36"/>
    <w:rsid w:val="007F7F72"/>
    <w:rsid w:val="0080001C"/>
    <w:rsid w:val="00800789"/>
    <w:rsid w:val="00800E01"/>
    <w:rsid w:val="008012AB"/>
    <w:rsid w:val="008016DA"/>
    <w:rsid w:val="008022F6"/>
    <w:rsid w:val="0080268B"/>
    <w:rsid w:val="00802891"/>
    <w:rsid w:val="00802E92"/>
    <w:rsid w:val="0080392D"/>
    <w:rsid w:val="00803BAC"/>
    <w:rsid w:val="00804C6F"/>
    <w:rsid w:val="00804D03"/>
    <w:rsid w:val="00804D12"/>
    <w:rsid w:val="008058D0"/>
    <w:rsid w:val="008059A1"/>
    <w:rsid w:val="00805F1B"/>
    <w:rsid w:val="008066B8"/>
    <w:rsid w:val="00807580"/>
    <w:rsid w:val="00807B0F"/>
    <w:rsid w:val="00810456"/>
    <w:rsid w:val="00811985"/>
    <w:rsid w:val="00811B49"/>
    <w:rsid w:val="00811EFB"/>
    <w:rsid w:val="00813593"/>
    <w:rsid w:val="008135B4"/>
    <w:rsid w:val="00813A10"/>
    <w:rsid w:val="00813EC3"/>
    <w:rsid w:val="008143CD"/>
    <w:rsid w:val="00814B33"/>
    <w:rsid w:val="00814B54"/>
    <w:rsid w:val="00815209"/>
    <w:rsid w:val="00815833"/>
    <w:rsid w:val="00815C3C"/>
    <w:rsid w:val="00816887"/>
    <w:rsid w:val="0082009D"/>
    <w:rsid w:val="00820908"/>
    <w:rsid w:val="00820E63"/>
    <w:rsid w:val="008211A5"/>
    <w:rsid w:val="00821E74"/>
    <w:rsid w:val="00822229"/>
    <w:rsid w:val="00823AE5"/>
    <w:rsid w:val="00823DF1"/>
    <w:rsid w:val="008240D4"/>
    <w:rsid w:val="0082413F"/>
    <w:rsid w:val="00825050"/>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8BB"/>
    <w:rsid w:val="00834F64"/>
    <w:rsid w:val="0083513E"/>
    <w:rsid w:val="00835652"/>
    <w:rsid w:val="00835654"/>
    <w:rsid w:val="00835A36"/>
    <w:rsid w:val="00835B28"/>
    <w:rsid w:val="00835B33"/>
    <w:rsid w:val="00835F23"/>
    <w:rsid w:val="00836663"/>
    <w:rsid w:val="00836706"/>
    <w:rsid w:val="00836B80"/>
    <w:rsid w:val="0083785A"/>
    <w:rsid w:val="00840B5E"/>
    <w:rsid w:val="00840D53"/>
    <w:rsid w:val="0084270C"/>
    <w:rsid w:val="00843ADC"/>
    <w:rsid w:val="00843DB8"/>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935"/>
    <w:rsid w:val="00852D6E"/>
    <w:rsid w:val="0085407D"/>
    <w:rsid w:val="008544B8"/>
    <w:rsid w:val="008546A0"/>
    <w:rsid w:val="00854D00"/>
    <w:rsid w:val="00855190"/>
    <w:rsid w:val="008554C2"/>
    <w:rsid w:val="008555AA"/>
    <w:rsid w:val="008556C3"/>
    <w:rsid w:val="00855741"/>
    <w:rsid w:val="00855AFE"/>
    <w:rsid w:val="00856345"/>
    <w:rsid w:val="00856599"/>
    <w:rsid w:val="00857054"/>
    <w:rsid w:val="00857351"/>
    <w:rsid w:val="008573F8"/>
    <w:rsid w:val="008575EF"/>
    <w:rsid w:val="0085793F"/>
    <w:rsid w:val="00857A3A"/>
    <w:rsid w:val="008603B1"/>
    <w:rsid w:val="00860556"/>
    <w:rsid w:val="00861CA7"/>
    <w:rsid w:val="00861FB5"/>
    <w:rsid w:val="00862B6C"/>
    <w:rsid w:val="00863B17"/>
    <w:rsid w:val="00864AD9"/>
    <w:rsid w:val="00864DAD"/>
    <w:rsid w:val="00864FBE"/>
    <w:rsid w:val="0086504D"/>
    <w:rsid w:val="008655F4"/>
    <w:rsid w:val="00865985"/>
    <w:rsid w:val="00865AC0"/>
    <w:rsid w:val="008664B6"/>
    <w:rsid w:val="00866C51"/>
    <w:rsid w:val="00866D30"/>
    <w:rsid w:val="00867D35"/>
    <w:rsid w:val="008701B6"/>
    <w:rsid w:val="0087083E"/>
    <w:rsid w:val="00870B63"/>
    <w:rsid w:val="00870D91"/>
    <w:rsid w:val="00871109"/>
    <w:rsid w:val="00871150"/>
    <w:rsid w:val="008718C0"/>
    <w:rsid w:val="008719D7"/>
    <w:rsid w:val="00871D77"/>
    <w:rsid w:val="00872360"/>
    <w:rsid w:val="00872D84"/>
    <w:rsid w:val="008739DB"/>
    <w:rsid w:val="008743E1"/>
    <w:rsid w:val="00874C17"/>
    <w:rsid w:val="008750E7"/>
    <w:rsid w:val="00875ABD"/>
    <w:rsid w:val="00875CAB"/>
    <w:rsid w:val="00876CED"/>
    <w:rsid w:val="00880030"/>
    <w:rsid w:val="00882477"/>
    <w:rsid w:val="0088352B"/>
    <w:rsid w:val="00883629"/>
    <w:rsid w:val="00884233"/>
    <w:rsid w:val="00884D5B"/>
    <w:rsid w:val="00885388"/>
    <w:rsid w:val="008859FE"/>
    <w:rsid w:val="00885D93"/>
    <w:rsid w:val="00885F0B"/>
    <w:rsid w:val="00886064"/>
    <w:rsid w:val="00886238"/>
    <w:rsid w:val="00886423"/>
    <w:rsid w:val="00886603"/>
    <w:rsid w:val="008866E3"/>
    <w:rsid w:val="008867D7"/>
    <w:rsid w:val="008871DC"/>
    <w:rsid w:val="0089075A"/>
    <w:rsid w:val="0089104A"/>
    <w:rsid w:val="00891B62"/>
    <w:rsid w:val="008924C7"/>
    <w:rsid w:val="008929F8"/>
    <w:rsid w:val="00892C26"/>
    <w:rsid w:val="00893019"/>
    <w:rsid w:val="00893082"/>
    <w:rsid w:val="008934D2"/>
    <w:rsid w:val="008936F8"/>
    <w:rsid w:val="0089391A"/>
    <w:rsid w:val="00893E8C"/>
    <w:rsid w:val="008943F0"/>
    <w:rsid w:val="00894F90"/>
    <w:rsid w:val="00894FA4"/>
    <w:rsid w:val="00895440"/>
    <w:rsid w:val="00896150"/>
    <w:rsid w:val="00896312"/>
    <w:rsid w:val="00896C6F"/>
    <w:rsid w:val="00897C56"/>
    <w:rsid w:val="008A0068"/>
    <w:rsid w:val="008A0FB9"/>
    <w:rsid w:val="008A1341"/>
    <w:rsid w:val="008A13EE"/>
    <w:rsid w:val="008A17B8"/>
    <w:rsid w:val="008A207F"/>
    <w:rsid w:val="008A26BB"/>
    <w:rsid w:val="008A2FEE"/>
    <w:rsid w:val="008A3542"/>
    <w:rsid w:val="008A3859"/>
    <w:rsid w:val="008A395E"/>
    <w:rsid w:val="008A3D65"/>
    <w:rsid w:val="008A477A"/>
    <w:rsid w:val="008A4C96"/>
    <w:rsid w:val="008A55FB"/>
    <w:rsid w:val="008A5BAB"/>
    <w:rsid w:val="008A6385"/>
    <w:rsid w:val="008A67F1"/>
    <w:rsid w:val="008A724F"/>
    <w:rsid w:val="008A7358"/>
    <w:rsid w:val="008A7DE3"/>
    <w:rsid w:val="008B00AF"/>
    <w:rsid w:val="008B045A"/>
    <w:rsid w:val="008B25A6"/>
    <w:rsid w:val="008B3704"/>
    <w:rsid w:val="008B3B96"/>
    <w:rsid w:val="008B4119"/>
    <w:rsid w:val="008B435C"/>
    <w:rsid w:val="008B4E67"/>
    <w:rsid w:val="008B5EAF"/>
    <w:rsid w:val="008B65FA"/>
    <w:rsid w:val="008B7706"/>
    <w:rsid w:val="008B795C"/>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5F0A"/>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2EA"/>
    <w:rsid w:val="008E23DB"/>
    <w:rsid w:val="008E25C6"/>
    <w:rsid w:val="008E28C0"/>
    <w:rsid w:val="008E36BE"/>
    <w:rsid w:val="008E37E4"/>
    <w:rsid w:val="008E4433"/>
    <w:rsid w:val="008E4538"/>
    <w:rsid w:val="008E54AD"/>
    <w:rsid w:val="008E5A75"/>
    <w:rsid w:val="008E5CF3"/>
    <w:rsid w:val="008E622D"/>
    <w:rsid w:val="008E7366"/>
    <w:rsid w:val="008E7E80"/>
    <w:rsid w:val="008F0B9B"/>
    <w:rsid w:val="008F0CB7"/>
    <w:rsid w:val="008F1FCD"/>
    <w:rsid w:val="008F240C"/>
    <w:rsid w:val="008F3109"/>
    <w:rsid w:val="008F3946"/>
    <w:rsid w:val="008F3DAF"/>
    <w:rsid w:val="008F3EBA"/>
    <w:rsid w:val="008F47F8"/>
    <w:rsid w:val="008F4939"/>
    <w:rsid w:val="008F515D"/>
    <w:rsid w:val="008F5577"/>
    <w:rsid w:val="008F55FE"/>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265"/>
    <w:rsid w:val="00903C2A"/>
    <w:rsid w:val="00903EB5"/>
    <w:rsid w:val="009040E4"/>
    <w:rsid w:val="0090554A"/>
    <w:rsid w:val="00905DFE"/>
    <w:rsid w:val="009060E0"/>
    <w:rsid w:val="009062D0"/>
    <w:rsid w:val="00906FA6"/>
    <w:rsid w:val="009072E5"/>
    <w:rsid w:val="00910812"/>
    <w:rsid w:val="00910B7C"/>
    <w:rsid w:val="009116C9"/>
    <w:rsid w:val="009117FF"/>
    <w:rsid w:val="00911B26"/>
    <w:rsid w:val="00911C5C"/>
    <w:rsid w:val="00913581"/>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17BB"/>
    <w:rsid w:val="00922147"/>
    <w:rsid w:val="009221CA"/>
    <w:rsid w:val="00922815"/>
    <w:rsid w:val="00922D08"/>
    <w:rsid w:val="00922D6E"/>
    <w:rsid w:val="00922DA3"/>
    <w:rsid w:val="00923008"/>
    <w:rsid w:val="00923018"/>
    <w:rsid w:val="00923764"/>
    <w:rsid w:val="00924049"/>
    <w:rsid w:val="00924053"/>
    <w:rsid w:val="00924B4F"/>
    <w:rsid w:val="00924B95"/>
    <w:rsid w:val="00924CC3"/>
    <w:rsid w:val="00925188"/>
    <w:rsid w:val="00925975"/>
    <w:rsid w:val="009269F2"/>
    <w:rsid w:val="0092712A"/>
    <w:rsid w:val="00927E2B"/>
    <w:rsid w:val="009300D3"/>
    <w:rsid w:val="009300EF"/>
    <w:rsid w:val="00930134"/>
    <w:rsid w:val="009308A2"/>
    <w:rsid w:val="00930957"/>
    <w:rsid w:val="0093100E"/>
    <w:rsid w:val="00932A3B"/>
    <w:rsid w:val="00932DD1"/>
    <w:rsid w:val="00934212"/>
    <w:rsid w:val="00934469"/>
    <w:rsid w:val="00934615"/>
    <w:rsid w:val="00935228"/>
    <w:rsid w:val="00935826"/>
    <w:rsid w:val="009370EC"/>
    <w:rsid w:val="009373D6"/>
    <w:rsid w:val="009400E2"/>
    <w:rsid w:val="009407B5"/>
    <w:rsid w:val="009409FA"/>
    <w:rsid w:val="00940CBE"/>
    <w:rsid w:val="00940F1F"/>
    <w:rsid w:val="0094290E"/>
    <w:rsid w:val="00942E3A"/>
    <w:rsid w:val="00943150"/>
    <w:rsid w:val="009433BE"/>
    <w:rsid w:val="00943D03"/>
    <w:rsid w:val="00944512"/>
    <w:rsid w:val="009447E4"/>
    <w:rsid w:val="009448C5"/>
    <w:rsid w:val="00945514"/>
    <w:rsid w:val="00945F0F"/>
    <w:rsid w:val="0094657D"/>
    <w:rsid w:val="00946AA5"/>
    <w:rsid w:val="00946BF2"/>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6CF8"/>
    <w:rsid w:val="00957486"/>
    <w:rsid w:val="0095748A"/>
    <w:rsid w:val="00957883"/>
    <w:rsid w:val="0095793E"/>
    <w:rsid w:val="00957BDC"/>
    <w:rsid w:val="00957C47"/>
    <w:rsid w:val="00957CAE"/>
    <w:rsid w:val="00957D39"/>
    <w:rsid w:val="00960116"/>
    <w:rsid w:val="00960A5A"/>
    <w:rsid w:val="00960CAF"/>
    <w:rsid w:val="00961050"/>
    <w:rsid w:val="009614FB"/>
    <w:rsid w:val="0096220C"/>
    <w:rsid w:val="00962B1A"/>
    <w:rsid w:val="00963054"/>
    <w:rsid w:val="00963BBE"/>
    <w:rsid w:val="009641A1"/>
    <w:rsid w:val="009641B5"/>
    <w:rsid w:val="009644C3"/>
    <w:rsid w:val="009660D5"/>
    <w:rsid w:val="0096644E"/>
    <w:rsid w:val="00966EBB"/>
    <w:rsid w:val="009677B2"/>
    <w:rsid w:val="00967FBB"/>
    <w:rsid w:val="00970462"/>
    <w:rsid w:val="00970802"/>
    <w:rsid w:val="00970E22"/>
    <w:rsid w:val="00970EB2"/>
    <w:rsid w:val="00971381"/>
    <w:rsid w:val="00971586"/>
    <w:rsid w:val="009719B5"/>
    <w:rsid w:val="00971A32"/>
    <w:rsid w:val="00973387"/>
    <w:rsid w:val="009735C3"/>
    <w:rsid w:val="00973656"/>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D1"/>
    <w:rsid w:val="00983D2F"/>
    <w:rsid w:val="00985607"/>
    <w:rsid w:val="00985903"/>
    <w:rsid w:val="00985C00"/>
    <w:rsid w:val="00985EBA"/>
    <w:rsid w:val="0098625F"/>
    <w:rsid w:val="00986439"/>
    <w:rsid w:val="00987471"/>
    <w:rsid w:val="009876E2"/>
    <w:rsid w:val="00987AC4"/>
    <w:rsid w:val="00990790"/>
    <w:rsid w:val="0099098C"/>
    <w:rsid w:val="00990D5F"/>
    <w:rsid w:val="009917FD"/>
    <w:rsid w:val="00991B41"/>
    <w:rsid w:val="0099214A"/>
    <w:rsid w:val="00992814"/>
    <w:rsid w:val="009929D4"/>
    <w:rsid w:val="00992C0C"/>
    <w:rsid w:val="009931F4"/>
    <w:rsid w:val="0099369E"/>
    <w:rsid w:val="00993A07"/>
    <w:rsid w:val="0099429F"/>
    <w:rsid w:val="00994768"/>
    <w:rsid w:val="00994A4D"/>
    <w:rsid w:val="00994BB9"/>
    <w:rsid w:val="00994D7E"/>
    <w:rsid w:val="00995206"/>
    <w:rsid w:val="009956DC"/>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0F8"/>
    <w:rsid w:val="009A6C1B"/>
    <w:rsid w:val="009A7205"/>
    <w:rsid w:val="009A7E67"/>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7BF"/>
    <w:rsid w:val="009C6F83"/>
    <w:rsid w:val="009C70FA"/>
    <w:rsid w:val="009C739A"/>
    <w:rsid w:val="009D0181"/>
    <w:rsid w:val="009D01DB"/>
    <w:rsid w:val="009D0EF7"/>
    <w:rsid w:val="009D1319"/>
    <w:rsid w:val="009D1694"/>
    <w:rsid w:val="009D17CF"/>
    <w:rsid w:val="009D2048"/>
    <w:rsid w:val="009D2303"/>
    <w:rsid w:val="009D2C12"/>
    <w:rsid w:val="009D2CAB"/>
    <w:rsid w:val="009D4494"/>
    <w:rsid w:val="009D5163"/>
    <w:rsid w:val="009D5B30"/>
    <w:rsid w:val="009D5D3B"/>
    <w:rsid w:val="009D5EDD"/>
    <w:rsid w:val="009D6D92"/>
    <w:rsid w:val="009D7203"/>
    <w:rsid w:val="009E0487"/>
    <w:rsid w:val="009E051D"/>
    <w:rsid w:val="009E2541"/>
    <w:rsid w:val="009E2734"/>
    <w:rsid w:val="009E28A2"/>
    <w:rsid w:val="009E2949"/>
    <w:rsid w:val="009E29BD"/>
    <w:rsid w:val="009E2A6E"/>
    <w:rsid w:val="009E3033"/>
    <w:rsid w:val="009E44F7"/>
    <w:rsid w:val="009E4AE7"/>
    <w:rsid w:val="009E56AC"/>
    <w:rsid w:val="009E63A7"/>
    <w:rsid w:val="009E6864"/>
    <w:rsid w:val="009E7918"/>
    <w:rsid w:val="009E7E0B"/>
    <w:rsid w:val="009E7F67"/>
    <w:rsid w:val="009F132C"/>
    <w:rsid w:val="009F154A"/>
    <w:rsid w:val="009F15F8"/>
    <w:rsid w:val="009F27E3"/>
    <w:rsid w:val="009F286A"/>
    <w:rsid w:val="009F2AB3"/>
    <w:rsid w:val="009F2EB6"/>
    <w:rsid w:val="009F310E"/>
    <w:rsid w:val="009F4BAC"/>
    <w:rsid w:val="009F4FB6"/>
    <w:rsid w:val="009F52C9"/>
    <w:rsid w:val="009F53C8"/>
    <w:rsid w:val="009F5A78"/>
    <w:rsid w:val="009F5B70"/>
    <w:rsid w:val="009F5BD6"/>
    <w:rsid w:val="009F5C86"/>
    <w:rsid w:val="009F5F6C"/>
    <w:rsid w:val="009F6547"/>
    <w:rsid w:val="009F721C"/>
    <w:rsid w:val="009F7379"/>
    <w:rsid w:val="009F7D41"/>
    <w:rsid w:val="00A01145"/>
    <w:rsid w:val="00A0164E"/>
    <w:rsid w:val="00A01855"/>
    <w:rsid w:val="00A01B32"/>
    <w:rsid w:val="00A01DA6"/>
    <w:rsid w:val="00A020D0"/>
    <w:rsid w:val="00A02660"/>
    <w:rsid w:val="00A02783"/>
    <w:rsid w:val="00A02A2D"/>
    <w:rsid w:val="00A02FA1"/>
    <w:rsid w:val="00A03166"/>
    <w:rsid w:val="00A03648"/>
    <w:rsid w:val="00A03760"/>
    <w:rsid w:val="00A03FA0"/>
    <w:rsid w:val="00A04A0B"/>
    <w:rsid w:val="00A058A7"/>
    <w:rsid w:val="00A06591"/>
    <w:rsid w:val="00A065A7"/>
    <w:rsid w:val="00A072F7"/>
    <w:rsid w:val="00A074CD"/>
    <w:rsid w:val="00A0767C"/>
    <w:rsid w:val="00A0770C"/>
    <w:rsid w:val="00A0782A"/>
    <w:rsid w:val="00A1009D"/>
    <w:rsid w:val="00A1068F"/>
    <w:rsid w:val="00A10E6B"/>
    <w:rsid w:val="00A1112E"/>
    <w:rsid w:val="00A112ED"/>
    <w:rsid w:val="00A113B3"/>
    <w:rsid w:val="00A1162C"/>
    <w:rsid w:val="00A11A31"/>
    <w:rsid w:val="00A125EA"/>
    <w:rsid w:val="00A12621"/>
    <w:rsid w:val="00A1297B"/>
    <w:rsid w:val="00A13293"/>
    <w:rsid w:val="00A13A0C"/>
    <w:rsid w:val="00A13A7E"/>
    <w:rsid w:val="00A13B5F"/>
    <w:rsid w:val="00A13E4F"/>
    <w:rsid w:val="00A14561"/>
    <w:rsid w:val="00A1483D"/>
    <w:rsid w:val="00A149B5"/>
    <w:rsid w:val="00A14C09"/>
    <w:rsid w:val="00A160E4"/>
    <w:rsid w:val="00A1637B"/>
    <w:rsid w:val="00A16F78"/>
    <w:rsid w:val="00A173FB"/>
    <w:rsid w:val="00A206D0"/>
    <w:rsid w:val="00A20BF4"/>
    <w:rsid w:val="00A219CD"/>
    <w:rsid w:val="00A21CC1"/>
    <w:rsid w:val="00A246C4"/>
    <w:rsid w:val="00A247CB"/>
    <w:rsid w:val="00A24E61"/>
    <w:rsid w:val="00A24F7D"/>
    <w:rsid w:val="00A25F65"/>
    <w:rsid w:val="00A26A80"/>
    <w:rsid w:val="00A2720E"/>
    <w:rsid w:val="00A27399"/>
    <w:rsid w:val="00A27808"/>
    <w:rsid w:val="00A3016C"/>
    <w:rsid w:val="00A309EF"/>
    <w:rsid w:val="00A31630"/>
    <w:rsid w:val="00A3199F"/>
    <w:rsid w:val="00A31FF3"/>
    <w:rsid w:val="00A32108"/>
    <w:rsid w:val="00A33571"/>
    <w:rsid w:val="00A338E1"/>
    <w:rsid w:val="00A34413"/>
    <w:rsid w:val="00A344C1"/>
    <w:rsid w:val="00A34E96"/>
    <w:rsid w:val="00A35C0F"/>
    <w:rsid w:val="00A36461"/>
    <w:rsid w:val="00A36484"/>
    <w:rsid w:val="00A36491"/>
    <w:rsid w:val="00A3734B"/>
    <w:rsid w:val="00A37759"/>
    <w:rsid w:val="00A37BF6"/>
    <w:rsid w:val="00A37E8C"/>
    <w:rsid w:val="00A410D0"/>
    <w:rsid w:val="00A425AF"/>
    <w:rsid w:val="00A4262C"/>
    <w:rsid w:val="00A428BB"/>
    <w:rsid w:val="00A42A3F"/>
    <w:rsid w:val="00A42B89"/>
    <w:rsid w:val="00A434D2"/>
    <w:rsid w:val="00A436F1"/>
    <w:rsid w:val="00A439D7"/>
    <w:rsid w:val="00A446A8"/>
    <w:rsid w:val="00A44741"/>
    <w:rsid w:val="00A451C6"/>
    <w:rsid w:val="00A463AF"/>
    <w:rsid w:val="00A46A53"/>
    <w:rsid w:val="00A46E26"/>
    <w:rsid w:val="00A47586"/>
    <w:rsid w:val="00A47A22"/>
    <w:rsid w:val="00A513FE"/>
    <w:rsid w:val="00A51700"/>
    <w:rsid w:val="00A51DC9"/>
    <w:rsid w:val="00A51EE1"/>
    <w:rsid w:val="00A52F90"/>
    <w:rsid w:val="00A535F5"/>
    <w:rsid w:val="00A5453C"/>
    <w:rsid w:val="00A54A14"/>
    <w:rsid w:val="00A54AD0"/>
    <w:rsid w:val="00A54F49"/>
    <w:rsid w:val="00A552E7"/>
    <w:rsid w:val="00A55374"/>
    <w:rsid w:val="00A558FA"/>
    <w:rsid w:val="00A56D20"/>
    <w:rsid w:val="00A5787C"/>
    <w:rsid w:val="00A57E21"/>
    <w:rsid w:val="00A57EBA"/>
    <w:rsid w:val="00A605C5"/>
    <w:rsid w:val="00A607D5"/>
    <w:rsid w:val="00A60AE6"/>
    <w:rsid w:val="00A6128B"/>
    <w:rsid w:val="00A61337"/>
    <w:rsid w:val="00A6232A"/>
    <w:rsid w:val="00A62619"/>
    <w:rsid w:val="00A62BF2"/>
    <w:rsid w:val="00A63CD2"/>
    <w:rsid w:val="00A63FCF"/>
    <w:rsid w:val="00A644F0"/>
    <w:rsid w:val="00A646AD"/>
    <w:rsid w:val="00A64ABA"/>
    <w:rsid w:val="00A64C35"/>
    <w:rsid w:val="00A655CB"/>
    <w:rsid w:val="00A65E6C"/>
    <w:rsid w:val="00A666D9"/>
    <w:rsid w:val="00A6681C"/>
    <w:rsid w:val="00A673E9"/>
    <w:rsid w:val="00A67E74"/>
    <w:rsid w:val="00A67FD4"/>
    <w:rsid w:val="00A70C0E"/>
    <w:rsid w:val="00A71237"/>
    <w:rsid w:val="00A71619"/>
    <w:rsid w:val="00A719F1"/>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AAF"/>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6CB"/>
    <w:rsid w:val="00A92932"/>
    <w:rsid w:val="00A92C85"/>
    <w:rsid w:val="00A92D99"/>
    <w:rsid w:val="00A93A9C"/>
    <w:rsid w:val="00A93AAF"/>
    <w:rsid w:val="00A93F40"/>
    <w:rsid w:val="00A945EA"/>
    <w:rsid w:val="00A94628"/>
    <w:rsid w:val="00A946AF"/>
    <w:rsid w:val="00A948FF"/>
    <w:rsid w:val="00A9491A"/>
    <w:rsid w:val="00A94C5A"/>
    <w:rsid w:val="00A94F4B"/>
    <w:rsid w:val="00A954E9"/>
    <w:rsid w:val="00A9592F"/>
    <w:rsid w:val="00A9686B"/>
    <w:rsid w:val="00A96FE6"/>
    <w:rsid w:val="00A97F96"/>
    <w:rsid w:val="00AA0201"/>
    <w:rsid w:val="00AA09A4"/>
    <w:rsid w:val="00AA150F"/>
    <w:rsid w:val="00AA172A"/>
    <w:rsid w:val="00AA1CD7"/>
    <w:rsid w:val="00AA1F2B"/>
    <w:rsid w:val="00AA28A0"/>
    <w:rsid w:val="00AA2B29"/>
    <w:rsid w:val="00AA2BC8"/>
    <w:rsid w:val="00AA3027"/>
    <w:rsid w:val="00AA3D1E"/>
    <w:rsid w:val="00AA404E"/>
    <w:rsid w:val="00AA476A"/>
    <w:rsid w:val="00AA590E"/>
    <w:rsid w:val="00AA5B90"/>
    <w:rsid w:val="00AA61BB"/>
    <w:rsid w:val="00AA68D6"/>
    <w:rsid w:val="00AA6966"/>
    <w:rsid w:val="00AA7E70"/>
    <w:rsid w:val="00AB1B30"/>
    <w:rsid w:val="00AB1CBA"/>
    <w:rsid w:val="00AB1CCB"/>
    <w:rsid w:val="00AB26F1"/>
    <w:rsid w:val="00AB2A07"/>
    <w:rsid w:val="00AB2BE1"/>
    <w:rsid w:val="00AB2F17"/>
    <w:rsid w:val="00AB3280"/>
    <w:rsid w:val="00AB355F"/>
    <w:rsid w:val="00AB3AC1"/>
    <w:rsid w:val="00AB3BD4"/>
    <w:rsid w:val="00AB463C"/>
    <w:rsid w:val="00AB4AEA"/>
    <w:rsid w:val="00AB4AEF"/>
    <w:rsid w:val="00AB4CE0"/>
    <w:rsid w:val="00AB6D56"/>
    <w:rsid w:val="00AB771F"/>
    <w:rsid w:val="00AB7FD1"/>
    <w:rsid w:val="00AC0E7B"/>
    <w:rsid w:val="00AC186C"/>
    <w:rsid w:val="00AC1D4B"/>
    <w:rsid w:val="00AC2AD0"/>
    <w:rsid w:val="00AC2C14"/>
    <w:rsid w:val="00AC2C1C"/>
    <w:rsid w:val="00AC2F6A"/>
    <w:rsid w:val="00AC336F"/>
    <w:rsid w:val="00AC3672"/>
    <w:rsid w:val="00AC3987"/>
    <w:rsid w:val="00AC4163"/>
    <w:rsid w:val="00AC41AC"/>
    <w:rsid w:val="00AC4D90"/>
    <w:rsid w:val="00AC69C3"/>
    <w:rsid w:val="00AC6CA9"/>
    <w:rsid w:val="00AC6FEC"/>
    <w:rsid w:val="00AC714A"/>
    <w:rsid w:val="00AC7433"/>
    <w:rsid w:val="00AC7546"/>
    <w:rsid w:val="00AC75DC"/>
    <w:rsid w:val="00AD01C6"/>
    <w:rsid w:val="00AD046A"/>
    <w:rsid w:val="00AD0DA5"/>
    <w:rsid w:val="00AD11A1"/>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506"/>
    <w:rsid w:val="00AE298E"/>
    <w:rsid w:val="00AE2B1F"/>
    <w:rsid w:val="00AE2C29"/>
    <w:rsid w:val="00AE2E10"/>
    <w:rsid w:val="00AE3C9D"/>
    <w:rsid w:val="00AE5068"/>
    <w:rsid w:val="00AE5C0B"/>
    <w:rsid w:val="00AE5D99"/>
    <w:rsid w:val="00AE5FD2"/>
    <w:rsid w:val="00AE669F"/>
    <w:rsid w:val="00AE711B"/>
    <w:rsid w:val="00AF0315"/>
    <w:rsid w:val="00AF0CC5"/>
    <w:rsid w:val="00AF1320"/>
    <w:rsid w:val="00AF18C4"/>
    <w:rsid w:val="00AF1A52"/>
    <w:rsid w:val="00AF1BE9"/>
    <w:rsid w:val="00AF2AFC"/>
    <w:rsid w:val="00AF3082"/>
    <w:rsid w:val="00AF3634"/>
    <w:rsid w:val="00AF3BF8"/>
    <w:rsid w:val="00AF41F4"/>
    <w:rsid w:val="00AF42C0"/>
    <w:rsid w:val="00AF42DA"/>
    <w:rsid w:val="00AF4965"/>
    <w:rsid w:val="00AF5EF6"/>
    <w:rsid w:val="00AF6683"/>
    <w:rsid w:val="00AF751F"/>
    <w:rsid w:val="00AF7A6A"/>
    <w:rsid w:val="00B0059F"/>
    <w:rsid w:val="00B00833"/>
    <w:rsid w:val="00B00C51"/>
    <w:rsid w:val="00B00F4A"/>
    <w:rsid w:val="00B0220B"/>
    <w:rsid w:val="00B02698"/>
    <w:rsid w:val="00B0276E"/>
    <w:rsid w:val="00B0297E"/>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2ECE"/>
    <w:rsid w:val="00B1326B"/>
    <w:rsid w:val="00B1334C"/>
    <w:rsid w:val="00B133D9"/>
    <w:rsid w:val="00B136ED"/>
    <w:rsid w:val="00B139E5"/>
    <w:rsid w:val="00B14392"/>
    <w:rsid w:val="00B146C8"/>
    <w:rsid w:val="00B15437"/>
    <w:rsid w:val="00B15BF9"/>
    <w:rsid w:val="00B15DBC"/>
    <w:rsid w:val="00B163C2"/>
    <w:rsid w:val="00B164BB"/>
    <w:rsid w:val="00B166DF"/>
    <w:rsid w:val="00B16C8D"/>
    <w:rsid w:val="00B17B19"/>
    <w:rsid w:val="00B20084"/>
    <w:rsid w:val="00B209A4"/>
    <w:rsid w:val="00B20E65"/>
    <w:rsid w:val="00B21127"/>
    <w:rsid w:val="00B21AAE"/>
    <w:rsid w:val="00B21DF7"/>
    <w:rsid w:val="00B228D3"/>
    <w:rsid w:val="00B23782"/>
    <w:rsid w:val="00B23F34"/>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331"/>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DFE"/>
    <w:rsid w:val="00B47F45"/>
    <w:rsid w:val="00B50BCC"/>
    <w:rsid w:val="00B50CBD"/>
    <w:rsid w:val="00B50D10"/>
    <w:rsid w:val="00B50F1B"/>
    <w:rsid w:val="00B510DC"/>
    <w:rsid w:val="00B5166E"/>
    <w:rsid w:val="00B52139"/>
    <w:rsid w:val="00B5255B"/>
    <w:rsid w:val="00B52E37"/>
    <w:rsid w:val="00B537BB"/>
    <w:rsid w:val="00B55B60"/>
    <w:rsid w:val="00B55D30"/>
    <w:rsid w:val="00B569A6"/>
    <w:rsid w:val="00B56D3A"/>
    <w:rsid w:val="00B613A9"/>
    <w:rsid w:val="00B61F7E"/>
    <w:rsid w:val="00B6238F"/>
    <w:rsid w:val="00B625B5"/>
    <w:rsid w:val="00B637CB"/>
    <w:rsid w:val="00B637DD"/>
    <w:rsid w:val="00B64825"/>
    <w:rsid w:val="00B65F44"/>
    <w:rsid w:val="00B66182"/>
    <w:rsid w:val="00B6640B"/>
    <w:rsid w:val="00B66DF6"/>
    <w:rsid w:val="00B6725E"/>
    <w:rsid w:val="00B67FC9"/>
    <w:rsid w:val="00B70142"/>
    <w:rsid w:val="00B70751"/>
    <w:rsid w:val="00B70AFF"/>
    <w:rsid w:val="00B71ABF"/>
    <w:rsid w:val="00B72546"/>
    <w:rsid w:val="00B72712"/>
    <w:rsid w:val="00B727CF"/>
    <w:rsid w:val="00B735D5"/>
    <w:rsid w:val="00B73E4D"/>
    <w:rsid w:val="00B7416C"/>
    <w:rsid w:val="00B742A7"/>
    <w:rsid w:val="00B746DE"/>
    <w:rsid w:val="00B7473B"/>
    <w:rsid w:val="00B752C1"/>
    <w:rsid w:val="00B75455"/>
    <w:rsid w:val="00B75BB9"/>
    <w:rsid w:val="00B75EC3"/>
    <w:rsid w:val="00B76B46"/>
    <w:rsid w:val="00B76E8B"/>
    <w:rsid w:val="00B76F72"/>
    <w:rsid w:val="00B77155"/>
    <w:rsid w:val="00B77B7C"/>
    <w:rsid w:val="00B80476"/>
    <w:rsid w:val="00B8132B"/>
    <w:rsid w:val="00B819B5"/>
    <w:rsid w:val="00B81D48"/>
    <w:rsid w:val="00B81DDF"/>
    <w:rsid w:val="00B81F86"/>
    <w:rsid w:val="00B824A1"/>
    <w:rsid w:val="00B82929"/>
    <w:rsid w:val="00B82C14"/>
    <w:rsid w:val="00B82E94"/>
    <w:rsid w:val="00B82FE3"/>
    <w:rsid w:val="00B8372E"/>
    <w:rsid w:val="00B840C5"/>
    <w:rsid w:val="00B858F8"/>
    <w:rsid w:val="00B85A17"/>
    <w:rsid w:val="00B85CAA"/>
    <w:rsid w:val="00B86544"/>
    <w:rsid w:val="00B86641"/>
    <w:rsid w:val="00B870BD"/>
    <w:rsid w:val="00B87AA1"/>
    <w:rsid w:val="00B87E55"/>
    <w:rsid w:val="00B90842"/>
    <w:rsid w:val="00B908A8"/>
    <w:rsid w:val="00B909FE"/>
    <w:rsid w:val="00B90BFB"/>
    <w:rsid w:val="00B90FD9"/>
    <w:rsid w:val="00B91832"/>
    <w:rsid w:val="00B927C8"/>
    <w:rsid w:val="00B9290C"/>
    <w:rsid w:val="00B92D39"/>
    <w:rsid w:val="00B93AC0"/>
    <w:rsid w:val="00B94292"/>
    <w:rsid w:val="00B94331"/>
    <w:rsid w:val="00B94637"/>
    <w:rsid w:val="00B9469E"/>
    <w:rsid w:val="00B94C9D"/>
    <w:rsid w:val="00B95638"/>
    <w:rsid w:val="00B95703"/>
    <w:rsid w:val="00B95C0C"/>
    <w:rsid w:val="00B95D34"/>
    <w:rsid w:val="00B95F09"/>
    <w:rsid w:val="00B96424"/>
    <w:rsid w:val="00B967DF"/>
    <w:rsid w:val="00B97066"/>
    <w:rsid w:val="00B97A69"/>
    <w:rsid w:val="00BA00A9"/>
    <w:rsid w:val="00BA0157"/>
    <w:rsid w:val="00BA0A43"/>
    <w:rsid w:val="00BA0C7D"/>
    <w:rsid w:val="00BA0CC3"/>
    <w:rsid w:val="00BA13A4"/>
    <w:rsid w:val="00BA1424"/>
    <w:rsid w:val="00BA1569"/>
    <w:rsid w:val="00BA17D8"/>
    <w:rsid w:val="00BA18FF"/>
    <w:rsid w:val="00BA3274"/>
    <w:rsid w:val="00BA425F"/>
    <w:rsid w:val="00BA4367"/>
    <w:rsid w:val="00BA4678"/>
    <w:rsid w:val="00BA5650"/>
    <w:rsid w:val="00BA5E44"/>
    <w:rsid w:val="00BA6340"/>
    <w:rsid w:val="00BA74B7"/>
    <w:rsid w:val="00BA78BE"/>
    <w:rsid w:val="00BA7D35"/>
    <w:rsid w:val="00BA7E91"/>
    <w:rsid w:val="00BB0B15"/>
    <w:rsid w:val="00BB13E2"/>
    <w:rsid w:val="00BB14EA"/>
    <w:rsid w:val="00BB24F6"/>
    <w:rsid w:val="00BB27EC"/>
    <w:rsid w:val="00BB2BB0"/>
    <w:rsid w:val="00BB31A0"/>
    <w:rsid w:val="00BB372D"/>
    <w:rsid w:val="00BB3C30"/>
    <w:rsid w:val="00BB4158"/>
    <w:rsid w:val="00BB473D"/>
    <w:rsid w:val="00BB5731"/>
    <w:rsid w:val="00BB586F"/>
    <w:rsid w:val="00BB58A6"/>
    <w:rsid w:val="00BB5C8D"/>
    <w:rsid w:val="00BB5D41"/>
    <w:rsid w:val="00BB5F2F"/>
    <w:rsid w:val="00BB658B"/>
    <w:rsid w:val="00BB6B09"/>
    <w:rsid w:val="00BB72E7"/>
    <w:rsid w:val="00BB7445"/>
    <w:rsid w:val="00BC080A"/>
    <w:rsid w:val="00BC172E"/>
    <w:rsid w:val="00BC1A25"/>
    <w:rsid w:val="00BC31DE"/>
    <w:rsid w:val="00BC32D0"/>
    <w:rsid w:val="00BC3516"/>
    <w:rsid w:val="00BC3523"/>
    <w:rsid w:val="00BC419D"/>
    <w:rsid w:val="00BC43C4"/>
    <w:rsid w:val="00BC4D65"/>
    <w:rsid w:val="00BC5544"/>
    <w:rsid w:val="00BC5E0D"/>
    <w:rsid w:val="00BC612A"/>
    <w:rsid w:val="00BC6243"/>
    <w:rsid w:val="00BC6567"/>
    <w:rsid w:val="00BC7295"/>
    <w:rsid w:val="00BC7661"/>
    <w:rsid w:val="00BC7A95"/>
    <w:rsid w:val="00BC7E0D"/>
    <w:rsid w:val="00BD072D"/>
    <w:rsid w:val="00BD0EFC"/>
    <w:rsid w:val="00BD1543"/>
    <w:rsid w:val="00BD2559"/>
    <w:rsid w:val="00BD26B4"/>
    <w:rsid w:val="00BD283A"/>
    <w:rsid w:val="00BD2902"/>
    <w:rsid w:val="00BD3025"/>
    <w:rsid w:val="00BD3A2A"/>
    <w:rsid w:val="00BD3FCF"/>
    <w:rsid w:val="00BD42C7"/>
    <w:rsid w:val="00BD44E2"/>
    <w:rsid w:val="00BD4E84"/>
    <w:rsid w:val="00BD5CE5"/>
    <w:rsid w:val="00BD5D94"/>
    <w:rsid w:val="00BD604F"/>
    <w:rsid w:val="00BD639B"/>
    <w:rsid w:val="00BD645D"/>
    <w:rsid w:val="00BD6BC4"/>
    <w:rsid w:val="00BD7572"/>
    <w:rsid w:val="00BD782F"/>
    <w:rsid w:val="00BD78F0"/>
    <w:rsid w:val="00BD799A"/>
    <w:rsid w:val="00BE0B9B"/>
    <w:rsid w:val="00BE17E5"/>
    <w:rsid w:val="00BE2320"/>
    <w:rsid w:val="00BE2A08"/>
    <w:rsid w:val="00BE2AE2"/>
    <w:rsid w:val="00BE4BC9"/>
    <w:rsid w:val="00BE5DC5"/>
    <w:rsid w:val="00BE611F"/>
    <w:rsid w:val="00BE685E"/>
    <w:rsid w:val="00BE7361"/>
    <w:rsid w:val="00BE76F1"/>
    <w:rsid w:val="00BE7912"/>
    <w:rsid w:val="00BE7ECD"/>
    <w:rsid w:val="00BF0551"/>
    <w:rsid w:val="00BF0A9E"/>
    <w:rsid w:val="00BF17AA"/>
    <w:rsid w:val="00BF19B5"/>
    <w:rsid w:val="00BF2219"/>
    <w:rsid w:val="00BF2473"/>
    <w:rsid w:val="00BF268D"/>
    <w:rsid w:val="00BF2807"/>
    <w:rsid w:val="00BF2892"/>
    <w:rsid w:val="00BF2B89"/>
    <w:rsid w:val="00BF2E02"/>
    <w:rsid w:val="00BF30E2"/>
    <w:rsid w:val="00BF337B"/>
    <w:rsid w:val="00BF4257"/>
    <w:rsid w:val="00BF4449"/>
    <w:rsid w:val="00BF44A2"/>
    <w:rsid w:val="00BF4683"/>
    <w:rsid w:val="00BF4694"/>
    <w:rsid w:val="00BF489A"/>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3E6E"/>
    <w:rsid w:val="00C04CCF"/>
    <w:rsid w:val="00C05D73"/>
    <w:rsid w:val="00C05DBB"/>
    <w:rsid w:val="00C05E86"/>
    <w:rsid w:val="00C0630A"/>
    <w:rsid w:val="00C06681"/>
    <w:rsid w:val="00C066C1"/>
    <w:rsid w:val="00C06E3A"/>
    <w:rsid w:val="00C07AA3"/>
    <w:rsid w:val="00C10067"/>
    <w:rsid w:val="00C106E9"/>
    <w:rsid w:val="00C11670"/>
    <w:rsid w:val="00C1247E"/>
    <w:rsid w:val="00C129C6"/>
    <w:rsid w:val="00C133F9"/>
    <w:rsid w:val="00C13B5E"/>
    <w:rsid w:val="00C13E43"/>
    <w:rsid w:val="00C144F0"/>
    <w:rsid w:val="00C14FA2"/>
    <w:rsid w:val="00C15FD9"/>
    <w:rsid w:val="00C16267"/>
    <w:rsid w:val="00C1639A"/>
    <w:rsid w:val="00C1649F"/>
    <w:rsid w:val="00C16C0B"/>
    <w:rsid w:val="00C17B7F"/>
    <w:rsid w:val="00C20101"/>
    <w:rsid w:val="00C2035F"/>
    <w:rsid w:val="00C20483"/>
    <w:rsid w:val="00C20898"/>
    <w:rsid w:val="00C2100A"/>
    <w:rsid w:val="00C213BA"/>
    <w:rsid w:val="00C215BD"/>
    <w:rsid w:val="00C2180B"/>
    <w:rsid w:val="00C21FC7"/>
    <w:rsid w:val="00C222FF"/>
    <w:rsid w:val="00C23B34"/>
    <w:rsid w:val="00C23F8B"/>
    <w:rsid w:val="00C24952"/>
    <w:rsid w:val="00C24BCB"/>
    <w:rsid w:val="00C24DC1"/>
    <w:rsid w:val="00C2522B"/>
    <w:rsid w:val="00C25A16"/>
    <w:rsid w:val="00C25EAE"/>
    <w:rsid w:val="00C2721F"/>
    <w:rsid w:val="00C27521"/>
    <w:rsid w:val="00C278D7"/>
    <w:rsid w:val="00C3003F"/>
    <w:rsid w:val="00C300E3"/>
    <w:rsid w:val="00C30B3C"/>
    <w:rsid w:val="00C30C99"/>
    <w:rsid w:val="00C31387"/>
    <w:rsid w:val="00C31760"/>
    <w:rsid w:val="00C31833"/>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37"/>
    <w:rsid w:val="00C454D8"/>
    <w:rsid w:val="00C4604C"/>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1C8"/>
    <w:rsid w:val="00C54227"/>
    <w:rsid w:val="00C542EB"/>
    <w:rsid w:val="00C546A8"/>
    <w:rsid w:val="00C54D4B"/>
    <w:rsid w:val="00C54D64"/>
    <w:rsid w:val="00C54DA0"/>
    <w:rsid w:val="00C5534B"/>
    <w:rsid w:val="00C557EC"/>
    <w:rsid w:val="00C559F3"/>
    <w:rsid w:val="00C5618C"/>
    <w:rsid w:val="00C5660D"/>
    <w:rsid w:val="00C56713"/>
    <w:rsid w:val="00C56769"/>
    <w:rsid w:val="00C568EB"/>
    <w:rsid w:val="00C570DF"/>
    <w:rsid w:val="00C579FA"/>
    <w:rsid w:val="00C57F48"/>
    <w:rsid w:val="00C608E5"/>
    <w:rsid w:val="00C6134D"/>
    <w:rsid w:val="00C6152A"/>
    <w:rsid w:val="00C617CE"/>
    <w:rsid w:val="00C61D0C"/>
    <w:rsid w:val="00C61EF1"/>
    <w:rsid w:val="00C6229E"/>
    <w:rsid w:val="00C62E3D"/>
    <w:rsid w:val="00C6352F"/>
    <w:rsid w:val="00C63FED"/>
    <w:rsid w:val="00C65408"/>
    <w:rsid w:val="00C66422"/>
    <w:rsid w:val="00C66902"/>
    <w:rsid w:val="00C67149"/>
    <w:rsid w:val="00C671DC"/>
    <w:rsid w:val="00C6728D"/>
    <w:rsid w:val="00C67A0E"/>
    <w:rsid w:val="00C70538"/>
    <w:rsid w:val="00C70633"/>
    <w:rsid w:val="00C70F62"/>
    <w:rsid w:val="00C71452"/>
    <w:rsid w:val="00C71A14"/>
    <w:rsid w:val="00C7206A"/>
    <w:rsid w:val="00C72095"/>
    <w:rsid w:val="00C7332F"/>
    <w:rsid w:val="00C736BD"/>
    <w:rsid w:val="00C7413D"/>
    <w:rsid w:val="00C74517"/>
    <w:rsid w:val="00C74684"/>
    <w:rsid w:val="00C75651"/>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28"/>
    <w:rsid w:val="00C838D4"/>
    <w:rsid w:val="00C8395C"/>
    <w:rsid w:val="00C83A85"/>
    <w:rsid w:val="00C84BDD"/>
    <w:rsid w:val="00C8611C"/>
    <w:rsid w:val="00C86C01"/>
    <w:rsid w:val="00C873B6"/>
    <w:rsid w:val="00C877F8"/>
    <w:rsid w:val="00C87A1B"/>
    <w:rsid w:val="00C87E97"/>
    <w:rsid w:val="00C90839"/>
    <w:rsid w:val="00C90892"/>
    <w:rsid w:val="00C912EC"/>
    <w:rsid w:val="00C91565"/>
    <w:rsid w:val="00C915A4"/>
    <w:rsid w:val="00C91696"/>
    <w:rsid w:val="00C91F70"/>
    <w:rsid w:val="00C9247F"/>
    <w:rsid w:val="00C92C0A"/>
    <w:rsid w:val="00C9363B"/>
    <w:rsid w:val="00C9369B"/>
    <w:rsid w:val="00C9372F"/>
    <w:rsid w:val="00C94B15"/>
    <w:rsid w:val="00C94B1C"/>
    <w:rsid w:val="00C95672"/>
    <w:rsid w:val="00C95803"/>
    <w:rsid w:val="00C95A95"/>
    <w:rsid w:val="00C96770"/>
    <w:rsid w:val="00C96D18"/>
    <w:rsid w:val="00CA010E"/>
    <w:rsid w:val="00CA104D"/>
    <w:rsid w:val="00CA12D0"/>
    <w:rsid w:val="00CA17F7"/>
    <w:rsid w:val="00CA1B84"/>
    <w:rsid w:val="00CA219E"/>
    <w:rsid w:val="00CA243A"/>
    <w:rsid w:val="00CA2934"/>
    <w:rsid w:val="00CA3D19"/>
    <w:rsid w:val="00CA403C"/>
    <w:rsid w:val="00CA4619"/>
    <w:rsid w:val="00CA5028"/>
    <w:rsid w:val="00CA561A"/>
    <w:rsid w:val="00CA6623"/>
    <w:rsid w:val="00CA755E"/>
    <w:rsid w:val="00CA79B2"/>
    <w:rsid w:val="00CB0372"/>
    <w:rsid w:val="00CB08C1"/>
    <w:rsid w:val="00CB0B93"/>
    <w:rsid w:val="00CB0F16"/>
    <w:rsid w:val="00CB1037"/>
    <w:rsid w:val="00CB14E4"/>
    <w:rsid w:val="00CB19CD"/>
    <w:rsid w:val="00CB22B7"/>
    <w:rsid w:val="00CB2559"/>
    <w:rsid w:val="00CB3A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258"/>
    <w:rsid w:val="00CC1ABE"/>
    <w:rsid w:val="00CC1F19"/>
    <w:rsid w:val="00CC2193"/>
    <w:rsid w:val="00CC2266"/>
    <w:rsid w:val="00CC2309"/>
    <w:rsid w:val="00CC36A8"/>
    <w:rsid w:val="00CC381F"/>
    <w:rsid w:val="00CC3AD5"/>
    <w:rsid w:val="00CC41C7"/>
    <w:rsid w:val="00CC42DF"/>
    <w:rsid w:val="00CC541B"/>
    <w:rsid w:val="00CC62E5"/>
    <w:rsid w:val="00CC70E0"/>
    <w:rsid w:val="00CC70F4"/>
    <w:rsid w:val="00CC73F5"/>
    <w:rsid w:val="00CD0455"/>
    <w:rsid w:val="00CD0479"/>
    <w:rsid w:val="00CD1162"/>
    <w:rsid w:val="00CD1E58"/>
    <w:rsid w:val="00CD30F1"/>
    <w:rsid w:val="00CD310C"/>
    <w:rsid w:val="00CD3387"/>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73D"/>
    <w:rsid w:val="00CE2917"/>
    <w:rsid w:val="00CE2A2B"/>
    <w:rsid w:val="00CE2C6C"/>
    <w:rsid w:val="00CE331F"/>
    <w:rsid w:val="00CE3560"/>
    <w:rsid w:val="00CE37A3"/>
    <w:rsid w:val="00CE37D8"/>
    <w:rsid w:val="00CE3E3B"/>
    <w:rsid w:val="00CE47D0"/>
    <w:rsid w:val="00CE562F"/>
    <w:rsid w:val="00CE582A"/>
    <w:rsid w:val="00CE5BBA"/>
    <w:rsid w:val="00CE5EA3"/>
    <w:rsid w:val="00CE6441"/>
    <w:rsid w:val="00CE7487"/>
    <w:rsid w:val="00CE7AE1"/>
    <w:rsid w:val="00CE7FF2"/>
    <w:rsid w:val="00CF0274"/>
    <w:rsid w:val="00CF02B5"/>
    <w:rsid w:val="00CF04AD"/>
    <w:rsid w:val="00CF061E"/>
    <w:rsid w:val="00CF1061"/>
    <w:rsid w:val="00CF10EC"/>
    <w:rsid w:val="00CF11B0"/>
    <w:rsid w:val="00CF1406"/>
    <w:rsid w:val="00CF16DF"/>
    <w:rsid w:val="00CF1BCB"/>
    <w:rsid w:val="00CF1FDD"/>
    <w:rsid w:val="00CF2FC9"/>
    <w:rsid w:val="00CF307F"/>
    <w:rsid w:val="00CF31A4"/>
    <w:rsid w:val="00CF34B2"/>
    <w:rsid w:val="00CF3686"/>
    <w:rsid w:val="00CF38F7"/>
    <w:rsid w:val="00CF3A4A"/>
    <w:rsid w:val="00CF3FD6"/>
    <w:rsid w:val="00CF4F27"/>
    <w:rsid w:val="00CF50BE"/>
    <w:rsid w:val="00CF6F99"/>
    <w:rsid w:val="00CF7667"/>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9A1"/>
    <w:rsid w:val="00D07F17"/>
    <w:rsid w:val="00D11639"/>
    <w:rsid w:val="00D11A2D"/>
    <w:rsid w:val="00D11ADF"/>
    <w:rsid w:val="00D11AFD"/>
    <w:rsid w:val="00D12042"/>
    <w:rsid w:val="00D124E3"/>
    <w:rsid w:val="00D124F2"/>
    <w:rsid w:val="00D13829"/>
    <w:rsid w:val="00D14C22"/>
    <w:rsid w:val="00D156A6"/>
    <w:rsid w:val="00D15BDC"/>
    <w:rsid w:val="00D15D0C"/>
    <w:rsid w:val="00D15E7C"/>
    <w:rsid w:val="00D15EA5"/>
    <w:rsid w:val="00D16532"/>
    <w:rsid w:val="00D16CA6"/>
    <w:rsid w:val="00D16EC3"/>
    <w:rsid w:val="00D175C6"/>
    <w:rsid w:val="00D2036A"/>
    <w:rsid w:val="00D20C28"/>
    <w:rsid w:val="00D2131D"/>
    <w:rsid w:val="00D21343"/>
    <w:rsid w:val="00D214D4"/>
    <w:rsid w:val="00D22639"/>
    <w:rsid w:val="00D2274A"/>
    <w:rsid w:val="00D228BB"/>
    <w:rsid w:val="00D23B63"/>
    <w:rsid w:val="00D23B99"/>
    <w:rsid w:val="00D23EC1"/>
    <w:rsid w:val="00D23F2B"/>
    <w:rsid w:val="00D23FB5"/>
    <w:rsid w:val="00D2547A"/>
    <w:rsid w:val="00D258FE"/>
    <w:rsid w:val="00D26215"/>
    <w:rsid w:val="00D2643F"/>
    <w:rsid w:val="00D264C8"/>
    <w:rsid w:val="00D2673B"/>
    <w:rsid w:val="00D26B71"/>
    <w:rsid w:val="00D26BB1"/>
    <w:rsid w:val="00D26DBA"/>
    <w:rsid w:val="00D277B5"/>
    <w:rsid w:val="00D2799A"/>
    <w:rsid w:val="00D27AF7"/>
    <w:rsid w:val="00D27B18"/>
    <w:rsid w:val="00D30437"/>
    <w:rsid w:val="00D30512"/>
    <w:rsid w:val="00D307BA"/>
    <w:rsid w:val="00D30C96"/>
    <w:rsid w:val="00D31176"/>
    <w:rsid w:val="00D3136C"/>
    <w:rsid w:val="00D32D11"/>
    <w:rsid w:val="00D32EA0"/>
    <w:rsid w:val="00D33365"/>
    <w:rsid w:val="00D3377E"/>
    <w:rsid w:val="00D33EDE"/>
    <w:rsid w:val="00D34A4A"/>
    <w:rsid w:val="00D35944"/>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5CD"/>
    <w:rsid w:val="00D44825"/>
    <w:rsid w:val="00D44A02"/>
    <w:rsid w:val="00D45231"/>
    <w:rsid w:val="00D453D6"/>
    <w:rsid w:val="00D45E95"/>
    <w:rsid w:val="00D45F56"/>
    <w:rsid w:val="00D466E4"/>
    <w:rsid w:val="00D46C97"/>
    <w:rsid w:val="00D50146"/>
    <w:rsid w:val="00D50833"/>
    <w:rsid w:val="00D50A6A"/>
    <w:rsid w:val="00D50C50"/>
    <w:rsid w:val="00D50F24"/>
    <w:rsid w:val="00D51037"/>
    <w:rsid w:val="00D51EEE"/>
    <w:rsid w:val="00D52CBA"/>
    <w:rsid w:val="00D534DA"/>
    <w:rsid w:val="00D53737"/>
    <w:rsid w:val="00D53E1B"/>
    <w:rsid w:val="00D54BB9"/>
    <w:rsid w:val="00D55137"/>
    <w:rsid w:val="00D552F0"/>
    <w:rsid w:val="00D55E88"/>
    <w:rsid w:val="00D561F3"/>
    <w:rsid w:val="00D5647E"/>
    <w:rsid w:val="00D56703"/>
    <w:rsid w:val="00D57158"/>
    <w:rsid w:val="00D571A1"/>
    <w:rsid w:val="00D571BF"/>
    <w:rsid w:val="00D57201"/>
    <w:rsid w:val="00D6026B"/>
    <w:rsid w:val="00D603A4"/>
    <w:rsid w:val="00D60E61"/>
    <w:rsid w:val="00D610E4"/>
    <w:rsid w:val="00D62059"/>
    <w:rsid w:val="00D6213E"/>
    <w:rsid w:val="00D621EE"/>
    <w:rsid w:val="00D624F5"/>
    <w:rsid w:val="00D6268F"/>
    <w:rsid w:val="00D63499"/>
    <w:rsid w:val="00D63BB6"/>
    <w:rsid w:val="00D63FF1"/>
    <w:rsid w:val="00D6408E"/>
    <w:rsid w:val="00D64177"/>
    <w:rsid w:val="00D646C0"/>
    <w:rsid w:val="00D652F9"/>
    <w:rsid w:val="00D65C9B"/>
    <w:rsid w:val="00D65D77"/>
    <w:rsid w:val="00D65F1E"/>
    <w:rsid w:val="00D66EBB"/>
    <w:rsid w:val="00D66F18"/>
    <w:rsid w:val="00D67725"/>
    <w:rsid w:val="00D67E2D"/>
    <w:rsid w:val="00D70535"/>
    <w:rsid w:val="00D70FC0"/>
    <w:rsid w:val="00D71153"/>
    <w:rsid w:val="00D71EA0"/>
    <w:rsid w:val="00D726CB"/>
    <w:rsid w:val="00D73A9B"/>
    <w:rsid w:val="00D74A27"/>
    <w:rsid w:val="00D75AF1"/>
    <w:rsid w:val="00D75E92"/>
    <w:rsid w:val="00D76AF7"/>
    <w:rsid w:val="00D779A2"/>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AA"/>
    <w:rsid w:val="00D902D2"/>
    <w:rsid w:val="00D90860"/>
    <w:rsid w:val="00D91252"/>
    <w:rsid w:val="00D92470"/>
    <w:rsid w:val="00D92B84"/>
    <w:rsid w:val="00D93642"/>
    <w:rsid w:val="00D93DA4"/>
    <w:rsid w:val="00D9470B"/>
    <w:rsid w:val="00D94DE9"/>
    <w:rsid w:val="00D950F5"/>
    <w:rsid w:val="00D95144"/>
    <w:rsid w:val="00D96307"/>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166"/>
    <w:rsid w:val="00DB14C4"/>
    <w:rsid w:val="00DB3BA3"/>
    <w:rsid w:val="00DB4354"/>
    <w:rsid w:val="00DB492F"/>
    <w:rsid w:val="00DB4C0B"/>
    <w:rsid w:val="00DB4C76"/>
    <w:rsid w:val="00DB4E4B"/>
    <w:rsid w:val="00DB553F"/>
    <w:rsid w:val="00DB56A2"/>
    <w:rsid w:val="00DB5D24"/>
    <w:rsid w:val="00DB62BB"/>
    <w:rsid w:val="00DB66D4"/>
    <w:rsid w:val="00DB6FB4"/>
    <w:rsid w:val="00DB74AD"/>
    <w:rsid w:val="00DB7B20"/>
    <w:rsid w:val="00DC0A51"/>
    <w:rsid w:val="00DC0E1D"/>
    <w:rsid w:val="00DC23D4"/>
    <w:rsid w:val="00DC25C0"/>
    <w:rsid w:val="00DC2851"/>
    <w:rsid w:val="00DC317C"/>
    <w:rsid w:val="00DC32E9"/>
    <w:rsid w:val="00DC3E48"/>
    <w:rsid w:val="00DC3EEB"/>
    <w:rsid w:val="00DC4B04"/>
    <w:rsid w:val="00DC5225"/>
    <w:rsid w:val="00DC59CA"/>
    <w:rsid w:val="00DC670C"/>
    <w:rsid w:val="00DC7C98"/>
    <w:rsid w:val="00DD0F3C"/>
    <w:rsid w:val="00DD2715"/>
    <w:rsid w:val="00DD3004"/>
    <w:rsid w:val="00DD3097"/>
    <w:rsid w:val="00DD38FE"/>
    <w:rsid w:val="00DD3CAD"/>
    <w:rsid w:val="00DD527E"/>
    <w:rsid w:val="00DD5514"/>
    <w:rsid w:val="00DD624C"/>
    <w:rsid w:val="00DD6625"/>
    <w:rsid w:val="00DD7E54"/>
    <w:rsid w:val="00DD7FA5"/>
    <w:rsid w:val="00DE0C77"/>
    <w:rsid w:val="00DE11FA"/>
    <w:rsid w:val="00DE1910"/>
    <w:rsid w:val="00DE1F94"/>
    <w:rsid w:val="00DE266D"/>
    <w:rsid w:val="00DE283D"/>
    <w:rsid w:val="00DE296F"/>
    <w:rsid w:val="00DE2CE5"/>
    <w:rsid w:val="00DE2D1A"/>
    <w:rsid w:val="00DE3120"/>
    <w:rsid w:val="00DE31FB"/>
    <w:rsid w:val="00DE33BB"/>
    <w:rsid w:val="00DE33F5"/>
    <w:rsid w:val="00DE3608"/>
    <w:rsid w:val="00DE4359"/>
    <w:rsid w:val="00DE49BA"/>
    <w:rsid w:val="00DE66B6"/>
    <w:rsid w:val="00DE66DA"/>
    <w:rsid w:val="00DE674E"/>
    <w:rsid w:val="00DE6E93"/>
    <w:rsid w:val="00DE6F6E"/>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218"/>
    <w:rsid w:val="00DF6B67"/>
    <w:rsid w:val="00DF7D13"/>
    <w:rsid w:val="00E00309"/>
    <w:rsid w:val="00E007B9"/>
    <w:rsid w:val="00E008D8"/>
    <w:rsid w:val="00E00C3F"/>
    <w:rsid w:val="00E01315"/>
    <w:rsid w:val="00E01503"/>
    <w:rsid w:val="00E01FBA"/>
    <w:rsid w:val="00E024C8"/>
    <w:rsid w:val="00E02641"/>
    <w:rsid w:val="00E03525"/>
    <w:rsid w:val="00E0471A"/>
    <w:rsid w:val="00E04E2F"/>
    <w:rsid w:val="00E05615"/>
    <w:rsid w:val="00E0585A"/>
    <w:rsid w:val="00E05B61"/>
    <w:rsid w:val="00E060C4"/>
    <w:rsid w:val="00E06611"/>
    <w:rsid w:val="00E06B10"/>
    <w:rsid w:val="00E1012C"/>
    <w:rsid w:val="00E10A1E"/>
    <w:rsid w:val="00E10D1E"/>
    <w:rsid w:val="00E10F48"/>
    <w:rsid w:val="00E10FAE"/>
    <w:rsid w:val="00E1214F"/>
    <w:rsid w:val="00E12980"/>
    <w:rsid w:val="00E12CF3"/>
    <w:rsid w:val="00E136A7"/>
    <w:rsid w:val="00E13711"/>
    <w:rsid w:val="00E13F05"/>
    <w:rsid w:val="00E141D8"/>
    <w:rsid w:val="00E14743"/>
    <w:rsid w:val="00E157F9"/>
    <w:rsid w:val="00E15B03"/>
    <w:rsid w:val="00E166E9"/>
    <w:rsid w:val="00E171E3"/>
    <w:rsid w:val="00E177CD"/>
    <w:rsid w:val="00E177E2"/>
    <w:rsid w:val="00E21754"/>
    <w:rsid w:val="00E21B19"/>
    <w:rsid w:val="00E23382"/>
    <w:rsid w:val="00E235B9"/>
    <w:rsid w:val="00E23734"/>
    <w:rsid w:val="00E239B3"/>
    <w:rsid w:val="00E23E82"/>
    <w:rsid w:val="00E240E3"/>
    <w:rsid w:val="00E243D1"/>
    <w:rsid w:val="00E24AEB"/>
    <w:rsid w:val="00E24BDF"/>
    <w:rsid w:val="00E2522A"/>
    <w:rsid w:val="00E254F7"/>
    <w:rsid w:val="00E25574"/>
    <w:rsid w:val="00E2572C"/>
    <w:rsid w:val="00E258E5"/>
    <w:rsid w:val="00E25DAA"/>
    <w:rsid w:val="00E264E3"/>
    <w:rsid w:val="00E2673C"/>
    <w:rsid w:val="00E26C62"/>
    <w:rsid w:val="00E271C8"/>
    <w:rsid w:val="00E27F9A"/>
    <w:rsid w:val="00E27FB5"/>
    <w:rsid w:val="00E303E2"/>
    <w:rsid w:val="00E31211"/>
    <w:rsid w:val="00E31496"/>
    <w:rsid w:val="00E31CB7"/>
    <w:rsid w:val="00E323F2"/>
    <w:rsid w:val="00E32C55"/>
    <w:rsid w:val="00E335E4"/>
    <w:rsid w:val="00E33B71"/>
    <w:rsid w:val="00E33E1A"/>
    <w:rsid w:val="00E3443B"/>
    <w:rsid w:val="00E357FB"/>
    <w:rsid w:val="00E35C92"/>
    <w:rsid w:val="00E363BD"/>
    <w:rsid w:val="00E36AC9"/>
    <w:rsid w:val="00E36CB5"/>
    <w:rsid w:val="00E36E21"/>
    <w:rsid w:val="00E36E79"/>
    <w:rsid w:val="00E37CDC"/>
    <w:rsid w:val="00E40E53"/>
    <w:rsid w:val="00E410B4"/>
    <w:rsid w:val="00E414B2"/>
    <w:rsid w:val="00E41D36"/>
    <w:rsid w:val="00E41E53"/>
    <w:rsid w:val="00E42904"/>
    <w:rsid w:val="00E42AF1"/>
    <w:rsid w:val="00E42CAD"/>
    <w:rsid w:val="00E43ACA"/>
    <w:rsid w:val="00E43C45"/>
    <w:rsid w:val="00E43E08"/>
    <w:rsid w:val="00E44EFC"/>
    <w:rsid w:val="00E45FC8"/>
    <w:rsid w:val="00E460A0"/>
    <w:rsid w:val="00E46997"/>
    <w:rsid w:val="00E47038"/>
    <w:rsid w:val="00E47252"/>
    <w:rsid w:val="00E47885"/>
    <w:rsid w:val="00E47F34"/>
    <w:rsid w:val="00E5029B"/>
    <w:rsid w:val="00E508CE"/>
    <w:rsid w:val="00E50AB6"/>
    <w:rsid w:val="00E50B79"/>
    <w:rsid w:val="00E51348"/>
    <w:rsid w:val="00E51DBF"/>
    <w:rsid w:val="00E51EB9"/>
    <w:rsid w:val="00E52110"/>
    <w:rsid w:val="00E5213B"/>
    <w:rsid w:val="00E52387"/>
    <w:rsid w:val="00E52404"/>
    <w:rsid w:val="00E52438"/>
    <w:rsid w:val="00E52743"/>
    <w:rsid w:val="00E52B30"/>
    <w:rsid w:val="00E52E83"/>
    <w:rsid w:val="00E53D6E"/>
    <w:rsid w:val="00E564D3"/>
    <w:rsid w:val="00E567AE"/>
    <w:rsid w:val="00E56A7C"/>
    <w:rsid w:val="00E573E2"/>
    <w:rsid w:val="00E60994"/>
    <w:rsid w:val="00E61223"/>
    <w:rsid w:val="00E622FB"/>
    <w:rsid w:val="00E62E37"/>
    <w:rsid w:val="00E6311A"/>
    <w:rsid w:val="00E633E0"/>
    <w:rsid w:val="00E63AC7"/>
    <w:rsid w:val="00E642F4"/>
    <w:rsid w:val="00E64966"/>
    <w:rsid w:val="00E64DA1"/>
    <w:rsid w:val="00E65316"/>
    <w:rsid w:val="00E65329"/>
    <w:rsid w:val="00E66CE7"/>
    <w:rsid w:val="00E672DB"/>
    <w:rsid w:val="00E6796A"/>
    <w:rsid w:val="00E70083"/>
    <w:rsid w:val="00E71184"/>
    <w:rsid w:val="00E71658"/>
    <w:rsid w:val="00E717D0"/>
    <w:rsid w:val="00E71A1A"/>
    <w:rsid w:val="00E71B3C"/>
    <w:rsid w:val="00E71F23"/>
    <w:rsid w:val="00E72087"/>
    <w:rsid w:val="00E72154"/>
    <w:rsid w:val="00E72F35"/>
    <w:rsid w:val="00E73767"/>
    <w:rsid w:val="00E73CF4"/>
    <w:rsid w:val="00E73E85"/>
    <w:rsid w:val="00E74875"/>
    <w:rsid w:val="00E74A7C"/>
    <w:rsid w:val="00E74FE4"/>
    <w:rsid w:val="00E75CFF"/>
    <w:rsid w:val="00E76095"/>
    <w:rsid w:val="00E80015"/>
    <w:rsid w:val="00E8019B"/>
    <w:rsid w:val="00E806E5"/>
    <w:rsid w:val="00E80F7D"/>
    <w:rsid w:val="00E81810"/>
    <w:rsid w:val="00E81B09"/>
    <w:rsid w:val="00E81ED8"/>
    <w:rsid w:val="00E81F11"/>
    <w:rsid w:val="00E827BC"/>
    <w:rsid w:val="00E828EE"/>
    <w:rsid w:val="00E8350A"/>
    <w:rsid w:val="00E840D9"/>
    <w:rsid w:val="00E84FF4"/>
    <w:rsid w:val="00E85053"/>
    <w:rsid w:val="00E8580B"/>
    <w:rsid w:val="00E860D2"/>
    <w:rsid w:val="00E87153"/>
    <w:rsid w:val="00E87508"/>
    <w:rsid w:val="00E875AC"/>
    <w:rsid w:val="00E9036C"/>
    <w:rsid w:val="00E90C25"/>
    <w:rsid w:val="00E912C1"/>
    <w:rsid w:val="00E91760"/>
    <w:rsid w:val="00E91BE5"/>
    <w:rsid w:val="00E921C4"/>
    <w:rsid w:val="00E92A09"/>
    <w:rsid w:val="00E92ADB"/>
    <w:rsid w:val="00E92D1B"/>
    <w:rsid w:val="00E93D14"/>
    <w:rsid w:val="00E93DEE"/>
    <w:rsid w:val="00E94284"/>
    <w:rsid w:val="00E9449A"/>
    <w:rsid w:val="00E95B82"/>
    <w:rsid w:val="00E960C6"/>
    <w:rsid w:val="00E963BA"/>
    <w:rsid w:val="00E96888"/>
    <w:rsid w:val="00E96B4D"/>
    <w:rsid w:val="00E96D3A"/>
    <w:rsid w:val="00E9743D"/>
    <w:rsid w:val="00E978A5"/>
    <w:rsid w:val="00EA0306"/>
    <w:rsid w:val="00EA05A8"/>
    <w:rsid w:val="00EA0C81"/>
    <w:rsid w:val="00EA0C97"/>
    <w:rsid w:val="00EA0DF5"/>
    <w:rsid w:val="00EA1658"/>
    <w:rsid w:val="00EA1A96"/>
    <w:rsid w:val="00EA1E6E"/>
    <w:rsid w:val="00EA1EE4"/>
    <w:rsid w:val="00EA2080"/>
    <w:rsid w:val="00EA211E"/>
    <w:rsid w:val="00EA2140"/>
    <w:rsid w:val="00EA231C"/>
    <w:rsid w:val="00EA24F8"/>
    <w:rsid w:val="00EA26E5"/>
    <w:rsid w:val="00EA3893"/>
    <w:rsid w:val="00EA60DB"/>
    <w:rsid w:val="00EA6A3F"/>
    <w:rsid w:val="00EA6F62"/>
    <w:rsid w:val="00EA7504"/>
    <w:rsid w:val="00EA7685"/>
    <w:rsid w:val="00EA78B3"/>
    <w:rsid w:val="00EB084D"/>
    <w:rsid w:val="00EB1341"/>
    <w:rsid w:val="00EB148C"/>
    <w:rsid w:val="00EB2AC9"/>
    <w:rsid w:val="00EB2CD2"/>
    <w:rsid w:val="00EB2DE4"/>
    <w:rsid w:val="00EB383C"/>
    <w:rsid w:val="00EB3A59"/>
    <w:rsid w:val="00EB3BCF"/>
    <w:rsid w:val="00EB44FC"/>
    <w:rsid w:val="00EB48EE"/>
    <w:rsid w:val="00EB4B0D"/>
    <w:rsid w:val="00EB6A7D"/>
    <w:rsid w:val="00EB6F36"/>
    <w:rsid w:val="00EB7460"/>
    <w:rsid w:val="00EB7AD8"/>
    <w:rsid w:val="00EB7CD8"/>
    <w:rsid w:val="00EB7E84"/>
    <w:rsid w:val="00EC03EE"/>
    <w:rsid w:val="00EC05C8"/>
    <w:rsid w:val="00EC09E4"/>
    <w:rsid w:val="00EC0E75"/>
    <w:rsid w:val="00EC14E7"/>
    <w:rsid w:val="00EC2DC7"/>
    <w:rsid w:val="00EC3975"/>
    <w:rsid w:val="00EC3B82"/>
    <w:rsid w:val="00EC4808"/>
    <w:rsid w:val="00EC5176"/>
    <w:rsid w:val="00EC566E"/>
    <w:rsid w:val="00EC5713"/>
    <w:rsid w:val="00EC57EA"/>
    <w:rsid w:val="00EC57F3"/>
    <w:rsid w:val="00EC6F8B"/>
    <w:rsid w:val="00ED02F7"/>
    <w:rsid w:val="00ED05D7"/>
    <w:rsid w:val="00ED0742"/>
    <w:rsid w:val="00ED0A7C"/>
    <w:rsid w:val="00ED0EB0"/>
    <w:rsid w:val="00ED1196"/>
    <w:rsid w:val="00ED2ADD"/>
    <w:rsid w:val="00ED309F"/>
    <w:rsid w:val="00ED38E0"/>
    <w:rsid w:val="00ED3CAD"/>
    <w:rsid w:val="00ED4968"/>
    <w:rsid w:val="00ED4A81"/>
    <w:rsid w:val="00ED4E32"/>
    <w:rsid w:val="00ED4EAF"/>
    <w:rsid w:val="00ED52AD"/>
    <w:rsid w:val="00ED57E7"/>
    <w:rsid w:val="00ED5D21"/>
    <w:rsid w:val="00ED6A3C"/>
    <w:rsid w:val="00ED6DE2"/>
    <w:rsid w:val="00ED70A2"/>
    <w:rsid w:val="00ED7783"/>
    <w:rsid w:val="00EE0357"/>
    <w:rsid w:val="00EE09FA"/>
    <w:rsid w:val="00EE0A45"/>
    <w:rsid w:val="00EE0C04"/>
    <w:rsid w:val="00EE0D89"/>
    <w:rsid w:val="00EE12B9"/>
    <w:rsid w:val="00EE1762"/>
    <w:rsid w:val="00EE1AC1"/>
    <w:rsid w:val="00EE236E"/>
    <w:rsid w:val="00EE2CF1"/>
    <w:rsid w:val="00EE32C0"/>
    <w:rsid w:val="00EE3501"/>
    <w:rsid w:val="00EE39E9"/>
    <w:rsid w:val="00EE4267"/>
    <w:rsid w:val="00EE5037"/>
    <w:rsid w:val="00EE6C0A"/>
    <w:rsid w:val="00EE6F96"/>
    <w:rsid w:val="00EE7E2D"/>
    <w:rsid w:val="00EF094D"/>
    <w:rsid w:val="00EF09EA"/>
    <w:rsid w:val="00EF0A02"/>
    <w:rsid w:val="00EF0BC3"/>
    <w:rsid w:val="00EF14F7"/>
    <w:rsid w:val="00EF1889"/>
    <w:rsid w:val="00EF2017"/>
    <w:rsid w:val="00EF2192"/>
    <w:rsid w:val="00EF25BD"/>
    <w:rsid w:val="00EF4BD3"/>
    <w:rsid w:val="00EF4E03"/>
    <w:rsid w:val="00EF5106"/>
    <w:rsid w:val="00EF53E2"/>
    <w:rsid w:val="00EF5DCE"/>
    <w:rsid w:val="00EF5F3B"/>
    <w:rsid w:val="00EF7A72"/>
    <w:rsid w:val="00EF7AE1"/>
    <w:rsid w:val="00EF7F21"/>
    <w:rsid w:val="00EF7FBD"/>
    <w:rsid w:val="00F0033C"/>
    <w:rsid w:val="00F0053A"/>
    <w:rsid w:val="00F00C40"/>
    <w:rsid w:val="00F00E89"/>
    <w:rsid w:val="00F010EB"/>
    <w:rsid w:val="00F01E2B"/>
    <w:rsid w:val="00F02D7B"/>
    <w:rsid w:val="00F030E8"/>
    <w:rsid w:val="00F032D6"/>
    <w:rsid w:val="00F0336F"/>
    <w:rsid w:val="00F039E4"/>
    <w:rsid w:val="00F042A5"/>
    <w:rsid w:val="00F04458"/>
    <w:rsid w:val="00F05EC1"/>
    <w:rsid w:val="00F0673A"/>
    <w:rsid w:val="00F0707B"/>
    <w:rsid w:val="00F0739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4C1"/>
    <w:rsid w:val="00F175E0"/>
    <w:rsid w:val="00F17840"/>
    <w:rsid w:val="00F17CC7"/>
    <w:rsid w:val="00F17F22"/>
    <w:rsid w:val="00F20123"/>
    <w:rsid w:val="00F2067D"/>
    <w:rsid w:val="00F210C0"/>
    <w:rsid w:val="00F21A5F"/>
    <w:rsid w:val="00F21E18"/>
    <w:rsid w:val="00F22798"/>
    <w:rsid w:val="00F22957"/>
    <w:rsid w:val="00F22CFF"/>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4C0"/>
    <w:rsid w:val="00F305BB"/>
    <w:rsid w:val="00F30755"/>
    <w:rsid w:val="00F30A76"/>
    <w:rsid w:val="00F30A9D"/>
    <w:rsid w:val="00F30C86"/>
    <w:rsid w:val="00F30E0B"/>
    <w:rsid w:val="00F31873"/>
    <w:rsid w:val="00F31D0F"/>
    <w:rsid w:val="00F32056"/>
    <w:rsid w:val="00F32082"/>
    <w:rsid w:val="00F3284B"/>
    <w:rsid w:val="00F32D0D"/>
    <w:rsid w:val="00F32E44"/>
    <w:rsid w:val="00F34493"/>
    <w:rsid w:val="00F34862"/>
    <w:rsid w:val="00F3523D"/>
    <w:rsid w:val="00F358A3"/>
    <w:rsid w:val="00F362AD"/>
    <w:rsid w:val="00F3634B"/>
    <w:rsid w:val="00F367AB"/>
    <w:rsid w:val="00F40706"/>
    <w:rsid w:val="00F4073C"/>
    <w:rsid w:val="00F412D9"/>
    <w:rsid w:val="00F41F06"/>
    <w:rsid w:val="00F4214A"/>
    <w:rsid w:val="00F4231A"/>
    <w:rsid w:val="00F42CB0"/>
    <w:rsid w:val="00F439AF"/>
    <w:rsid w:val="00F44F02"/>
    <w:rsid w:val="00F44F24"/>
    <w:rsid w:val="00F457BD"/>
    <w:rsid w:val="00F45B68"/>
    <w:rsid w:val="00F468AF"/>
    <w:rsid w:val="00F47191"/>
    <w:rsid w:val="00F472EE"/>
    <w:rsid w:val="00F47356"/>
    <w:rsid w:val="00F47A90"/>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4DE"/>
    <w:rsid w:val="00F64571"/>
    <w:rsid w:val="00F645EE"/>
    <w:rsid w:val="00F6522D"/>
    <w:rsid w:val="00F65AE6"/>
    <w:rsid w:val="00F660AB"/>
    <w:rsid w:val="00F67485"/>
    <w:rsid w:val="00F67F31"/>
    <w:rsid w:val="00F67FDD"/>
    <w:rsid w:val="00F71381"/>
    <w:rsid w:val="00F71AAA"/>
    <w:rsid w:val="00F71B21"/>
    <w:rsid w:val="00F71C88"/>
    <w:rsid w:val="00F72F52"/>
    <w:rsid w:val="00F7375F"/>
    <w:rsid w:val="00F7390B"/>
    <w:rsid w:val="00F73B55"/>
    <w:rsid w:val="00F73DB7"/>
    <w:rsid w:val="00F7438E"/>
    <w:rsid w:val="00F749AD"/>
    <w:rsid w:val="00F758E4"/>
    <w:rsid w:val="00F75A15"/>
    <w:rsid w:val="00F75AF5"/>
    <w:rsid w:val="00F75BFB"/>
    <w:rsid w:val="00F76063"/>
    <w:rsid w:val="00F76B6D"/>
    <w:rsid w:val="00F7770F"/>
    <w:rsid w:val="00F777DC"/>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7C"/>
    <w:rsid w:val="00F910FB"/>
    <w:rsid w:val="00F91228"/>
    <w:rsid w:val="00F91C85"/>
    <w:rsid w:val="00F91F0B"/>
    <w:rsid w:val="00F9260C"/>
    <w:rsid w:val="00F9267E"/>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0C0"/>
    <w:rsid w:val="00FA3200"/>
    <w:rsid w:val="00FA37B4"/>
    <w:rsid w:val="00FA3F0A"/>
    <w:rsid w:val="00FA44EE"/>
    <w:rsid w:val="00FA457D"/>
    <w:rsid w:val="00FA49AF"/>
    <w:rsid w:val="00FA4D24"/>
    <w:rsid w:val="00FA4D8F"/>
    <w:rsid w:val="00FA56E3"/>
    <w:rsid w:val="00FA64BB"/>
    <w:rsid w:val="00FA6511"/>
    <w:rsid w:val="00FA66D5"/>
    <w:rsid w:val="00FA732A"/>
    <w:rsid w:val="00FA73A5"/>
    <w:rsid w:val="00FA7F4A"/>
    <w:rsid w:val="00FB001E"/>
    <w:rsid w:val="00FB00BD"/>
    <w:rsid w:val="00FB084B"/>
    <w:rsid w:val="00FB088D"/>
    <w:rsid w:val="00FB09A3"/>
    <w:rsid w:val="00FB0C60"/>
    <w:rsid w:val="00FB119C"/>
    <w:rsid w:val="00FB2DDC"/>
    <w:rsid w:val="00FB37FC"/>
    <w:rsid w:val="00FB388E"/>
    <w:rsid w:val="00FB3D53"/>
    <w:rsid w:val="00FB4162"/>
    <w:rsid w:val="00FB43BF"/>
    <w:rsid w:val="00FB5285"/>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5A9B"/>
    <w:rsid w:val="00FD6699"/>
    <w:rsid w:val="00FD6B46"/>
    <w:rsid w:val="00FD71F3"/>
    <w:rsid w:val="00FD74EC"/>
    <w:rsid w:val="00FD78B1"/>
    <w:rsid w:val="00FE03C1"/>
    <w:rsid w:val="00FE04C9"/>
    <w:rsid w:val="00FE05C6"/>
    <w:rsid w:val="00FE0E16"/>
    <w:rsid w:val="00FE0E82"/>
    <w:rsid w:val="00FE123B"/>
    <w:rsid w:val="00FE2238"/>
    <w:rsid w:val="00FE225B"/>
    <w:rsid w:val="00FE23C2"/>
    <w:rsid w:val="00FE2457"/>
    <w:rsid w:val="00FE3423"/>
    <w:rsid w:val="00FE4C3B"/>
    <w:rsid w:val="00FE5671"/>
    <w:rsid w:val="00FE5A6D"/>
    <w:rsid w:val="00FE6403"/>
    <w:rsid w:val="00FE645D"/>
    <w:rsid w:val="00FE6A53"/>
    <w:rsid w:val="00FE6B5A"/>
    <w:rsid w:val="00FE6B70"/>
    <w:rsid w:val="00FE6B9D"/>
    <w:rsid w:val="00FE6CF0"/>
    <w:rsid w:val="00FE6E59"/>
    <w:rsid w:val="00FE73AE"/>
    <w:rsid w:val="00FE7969"/>
    <w:rsid w:val="00FE7BF1"/>
    <w:rsid w:val="00FE7F3A"/>
    <w:rsid w:val="00FF070B"/>
    <w:rsid w:val="00FF0902"/>
    <w:rsid w:val="00FF1601"/>
    <w:rsid w:val="00FF18E6"/>
    <w:rsid w:val="00FF288E"/>
    <w:rsid w:val="00FF296B"/>
    <w:rsid w:val="00FF29B0"/>
    <w:rsid w:val="00FF2D35"/>
    <w:rsid w:val="00FF3119"/>
    <w:rsid w:val="00FF3671"/>
    <w:rsid w:val="00FF3EB4"/>
    <w:rsid w:val="00FF4F02"/>
    <w:rsid w:val="00FF4FF5"/>
    <w:rsid w:val="00FF5333"/>
    <w:rsid w:val="00FF5A5B"/>
    <w:rsid w:val="00FF5F59"/>
    <w:rsid w:val="00FF6229"/>
    <w:rsid w:val="00FF66C8"/>
    <w:rsid w:val="00FF6D1F"/>
    <w:rsid w:val="00FF7568"/>
    <w:rsid w:val="00FF7E3B"/>
    <w:rsid w:val="04502041"/>
    <w:rsid w:val="05620308"/>
    <w:rsid w:val="0597964A"/>
    <w:rsid w:val="05A92CBF"/>
    <w:rsid w:val="07E099B5"/>
    <w:rsid w:val="0881EAFA"/>
    <w:rsid w:val="0924D9C0"/>
    <w:rsid w:val="0A0B9CB7"/>
    <w:rsid w:val="0A187717"/>
    <w:rsid w:val="0AD4DC82"/>
    <w:rsid w:val="0E5BA41F"/>
    <w:rsid w:val="1055A447"/>
    <w:rsid w:val="11CE0BE4"/>
    <w:rsid w:val="123F17EA"/>
    <w:rsid w:val="12A1CCA9"/>
    <w:rsid w:val="1390B879"/>
    <w:rsid w:val="1462966B"/>
    <w:rsid w:val="14E044F9"/>
    <w:rsid w:val="16BFD0FA"/>
    <w:rsid w:val="170A1F80"/>
    <w:rsid w:val="196E4291"/>
    <w:rsid w:val="1AE08EB0"/>
    <w:rsid w:val="1E538CAC"/>
    <w:rsid w:val="1ECE6419"/>
    <w:rsid w:val="20D8A61F"/>
    <w:rsid w:val="20DCE62B"/>
    <w:rsid w:val="213E07A1"/>
    <w:rsid w:val="2170AF11"/>
    <w:rsid w:val="238DC68D"/>
    <w:rsid w:val="256F9FAD"/>
    <w:rsid w:val="25781F50"/>
    <w:rsid w:val="2636B1BD"/>
    <w:rsid w:val="281C48F7"/>
    <w:rsid w:val="28DC58ED"/>
    <w:rsid w:val="296110A6"/>
    <w:rsid w:val="298C7D32"/>
    <w:rsid w:val="29F0E3E5"/>
    <w:rsid w:val="2CFEE8C0"/>
    <w:rsid w:val="2D2F8F25"/>
    <w:rsid w:val="2D45D699"/>
    <w:rsid w:val="318E7C21"/>
    <w:rsid w:val="32739853"/>
    <w:rsid w:val="33B0EA65"/>
    <w:rsid w:val="35D28C3C"/>
    <w:rsid w:val="38E41FE1"/>
    <w:rsid w:val="38EA150B"/>
    <w:rsid w:val="392B0735"/>
    <w:rsid w:val="3AC9E59D"/>
    <w:rsid w:val="3CCA440E"/>
    <w:rsid w:val="3FEFEB6D"/>
    <w:rsid w:val="3FF1BE93"/>
    <w:rsid w:val="40304721"/>
    <w:rsid w:val="40854137"/>
    <w:rsid w:val="42944F60"/>
    <w:rsid w:val="42A4F55E"/>
    <w:rsid w:val="4404099D"/>
    <w:rsid w:val="46C94D07"/>
    <w:rsid w:val="49F45A3F"/>
    <w:rsid w:val="4AA5BC9F"/>
    <w:rsid w:val="4AC77C55"/>
    <w:rsid w:val="4C55B80E"/>
    <w:rsid w:val="4CF25523"/>
    <w:rsid w:val="4D0B38F9"/>
    <w:rsid w:val="4D7C1B00"/>
    <w:rsid w:val="4D936C96"/>
    <w:rsid w:val="4D9A8117"/>
    <w:rsid w:val="4E59C62D"/>
    <w:rsid w:val="502551A3"/>
    <w:rsid w:val="507C62CE"/>
    <w:rsid w:val="51A9CD1E"/>
    <w:rsid w:val="51C12204"/>
    <w:rsid w:val="520FA856"/>
    <w:rsid w:val="52219894"/>
    <w:rsid w:val="537053EB"/>
    <w:rsid w:val="53A1801B"/>
    <w:rsid w:val="53D54F10"/>
    <w:rsid w:val="548155DA"/>
    <w:rsid w:val="552528D0"/>
    <w:rsid w:val="55460D37"/>
    <w:rsid w:val="554D5C95"/>
    <w:rsid w:val="559DCC5C"/>
    <w:rsid w:val="5743411D"/>
    <w:rsid w:val="5775ABF0"/>
    <w:rsid w:val="57DB51E9"/>
    <w:rsid w:val="57FFE645"/>
    <w:rsid w:val="5868EA32"/>
    <w:rsid w:val="599BB6A6"/>
    <w:rsid w:val="5A3C61F2"/>
    <w:rsid w:val="5A70F66C"/>
    <w:rsid w:val="5B9168F3"/>
    <w:rsid w:val="5CF35A48"/>
    <w:rsid w:val="5E3EC779"/>
    <w:rsid w:val="5E6F27C9"/>
    <w:rsid w:val="5ECBD0B2"/>
    <w:rsid w:val="61457A79"/>
    <w:rsid w:val="62067DA0"/>
    <w:rsid w:val="62D90BEA"/>
    <w:rsid w:val="6753EFEF"/>
    <w:rsid w:val="677EA8B7"/>
    <w:rsid w:val="698FAD62"/>
    <w:rsid w:val="69C03036"/>
    <w:rsid w:val="6A0BAC61"/>
    <w:rsid w:val="6D16B026"/>
    <w:rsid w:val="6E571EE1"/>
    <w:rsid w:val="6FC8EF70"/>
    <w:rsid w:val="70F29544"/>
    <w:rsid w:val="714C5571"/>
    <w:rsid w:val="72767FF4"/>
    <w:rsid w:val="74016FEE"/>
    <w:rsid w:val="74022B28"/>
    <w:rsid w:val="74C62BB7"/>
    <w:rsid w:val="758B53FF"/>
    <w:rsid w:val="76865F6B"/>
    <w:rsid w:val="7866E69E"/>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46EA71D-1736-46C0-B3FE-0AB7AD62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7C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431607">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25587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0653985">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9b239327-9e80-40e4-b1b7-4394fed77a33"/>
    <ds:schemaRef ds:uri="http://purl.org/dc/elements/1.1/"/>
    <ds:schemaRef ds:uri="2f282d3b-eb4a-4b09-b61f-b9593442e28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4</Pages>
  <Words>1115</Words>
  <Characters>5787</Characters>
  <Application>Microsoft Office Word</Application>
  <DocSecurity>0</DocSecurity>
  <Lines>48</Lines>
  <Paragraphs>13</Paragraphs>
  <ScaleCrop>false</ScaleCrop>
  <Company>ETSI Sophia Antipolis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15</cp:revision>
  <cp:lastPrinted>2021-10-12T10:12:00Z</cp:lastPrinted>
  <dcterms:created xsi:type="dcterms:W3CDTF">2022-11-07T16:01:00Z</dcterms:created>
  <dcterms:modified xsi:type="dcterms:W3CDTF">2022-11-07T17:27:00Z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